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3A6AEB" w:rsidP="00781BB3" w:rsidRDefault="00BB3A24" w14:paraId="6569D1B4" w14:textId="35A1EE2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9BCCE" wp14:editId="78EBFA8B">
                <wp:simplePos x="0" y="0"/>
                <wp:positionH relativeFrom="margin">
                  <wp:posOffset>-660400</wp:posOffset>
                </wp:positionH>
                <wp:positionV relativeFrom="paragraph">
                  <wp:posOffset>3810</wp:posOffset>
                </wp:positionV>
                <wp:extent cx="7270750" cy="1104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53EF" w:rsidR="0014360D" w:rsidP="00E425D8" w:rsidRDefault="00651747" w14:paraId="332D9887" w14:textId="3BA64987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97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APS Onboarding Checklist is </w:t>
                            </w:r>
                            <w:r w:rsidR="009938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guide to support the APS supervisor </w:t>
                            </w:r>
                            <w:r w:rsidR="004508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when onboarding a</w:t>
                            </w:r>
                            <w:r w:rsidR="009938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45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new caseworker.  It provides </w:t>
                            </w:r>
                            <w:r w:rsidR="001904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sections of</w:t>
                            </w:r>
                            <w:r w:rsidR="00156BF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tools and guides to use </w:t>
                            </w:r>
                            <w:r w:rsidRPr="00997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throughout the onboarding process</w:t>
                            </w:r>
                            <w:r w:rsidR="00AF6E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such as</w:t>
                            </w:r>
                            <w:r w:rsidRPr="00997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5D3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suggested resources</w:t>
                            </w:r>
                            <w:r w:rsidR="006074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8C5D3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links to </w:t>
                            </w:r>
                            <w:r w:rsidR="003E04F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documents</w:t>
                            </w:r>
                            <w:r w:rsidR="00DF73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websites</w:t>
                            </w:r>
                            <w:r w:rsidR="003E04F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that can help the supervisor and caseworker </w:t>
                            </w:r>
                            <w:r w:rsidRPr="00997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organize and track</w:t>
                            </w:r>
                            <w:r w:rsidR="009922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Pr="003F53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ulfillment of recommended onboarding steps</w:t>
                            </w:r>
                            <w:r w:rsidRPr="003F53EF" w:rsidR="003F53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3F53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3F53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ccess to</w:t>
                            </w:r>
                            <w:r w:rsidR="009F083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53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agency, local and state systems, and resources</w:t>
                            </w:r>
                            <w:r w:rsidRPr="003F53EF" w:rsidR="003F53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; and </w:t>
                            </w:r>
                            <w:r w:rsidR="003F53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Pr="003F53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ompletion of APS core and agency training</w:t>
                            </w:r>
                            <w:r w:rsidR="009F083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A219D4D">
              <v:rect id="Rectangle 2" style="position:absolute;left:0;text-align:left;margin-left:-52pt;margin-top:.3pt;width:572.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d="f" strokeweight="1pt" w14:anchorId="6889BC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">
                <v:textbox>
                  <w:txbxContent>
                    <w:p w:rsidRPr="003F53EF" w:rsidR="0014360D" w:rsidP="00E425D8" w:rsidRDefault="00651747" w14:paraId="1B686C8B" w14:textId="3BA64987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r w:rsidRPr="00997B2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The APS Onboarding Checklist is </w:t>
                      </w:r>
                      <w:r w:rsidR="0099389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 guide to support the APS supervisor </w:t>
                      </w:r>
                      <w:r w:rsidR="004508CB">
                        <w:rPr>
                          <w:color w:val="000000" w:themeColor="text1"/>
                          <w:sz w:val="24"/>
                          <w:szCs w:val="24"/>
                        </w:rPr>
                        <w:t>when onboarding a</w:t>
                      </w:r>
                      <w:r w:rsidR="0099389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A45A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new caseworker.  It provides </w:t>
                      </w:r>
                      <w:r w:rsidR="001904DD">
                        <w:rPr>
                          <w:color w:val="000000" w:themeColor="text1"/>
                          <w:sz w:val="24"/>
                          <w:szCs w:val="24"/>
                        </w:rPr>
                        <w:t>sections of</w:t>
                      </w:r>
                      <w:r w:rsidR="00156BF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tools and guides to use </w:t>
                      </w:r>
                      <w:r w:rsidRPr="00997B2F">
                        <w:rPr>
                          <w:color w:val="000000" w:themeColor="text1"/>
                          <w:sz w:val="24"/>
                          <w:szCs w:val="24"/>
                        </w:rPr>
                        <w:t>throughout the onboarding process</w:t>
                      </w:r>
                      <w:r w:rsidR="00AF6EB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such as</w:t>
                      </w:r>
                      <w:r w:rsidRPr="00997B2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C5D38">
                        <w:rPr>
                          <w:color w:val="000000" w:themeColor="text1"/>
                          <w:sz w:val="24"/>
                          <w:szCs w:val="24"/>
                        </w:rPr>
                        <w:t>suggested resources</w:t>
                      </w:r>
                      <w:r w:rsidR="006074C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and </w:t>
                      </w:r>
                      <w:r w:rsidR="008C5D3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links to </w:t>
                      </w:r>
                      <w:r w:rsidR="003E04FC">
                        <w:rPr>
                          <w:color w:val="000000" w:themeColor="text1"/>
                          <w:sz w:val="24"/>
                          <w:szCs w:val="24"/>
                        </w:rPr>
                        <w:t>documents</w:t>
                      </w:r>
                      <w:r w:rsidR="00DF738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and websites</w:t>
                      </w:r>
                      <w:r w:rsidR="003E04F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that can help the supervisor and caseworker </w:t>
                      </w:r>
                      <w:r w:rsidRPr="00997B2F">
                        <w:rPr>
                          <w:color w:val="000000" w:themeColor="text1"/>
                          <w:sz w:val="24"/>
                          <w:szCs w:val="24"/>
                        </w:rPr>
                        <w:t>organize and track</w:t>
                      </w:r>
                      <w:r w:rsidR="009922F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</w:t>
                      </w:r>
                      <w:r w:rsidRPr="003F53EF">
                        <w:rPr>
                          <w:color w:val="000000" w:themeColor="text1"/>
                          <w:sz w:val="24"/>
                          <w:szCs w:val="24"/>
                        </w:rPr>
                        <w:t>ulfillment of recommended onboarding steps</w:t>
                      </w:r>
                      <w:r w:rsidRPr="003F53EF" w:rsidR="003F5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; </w:t>
                      </w:r>
                      <w:r w:rsidR="003F53EF">
                        <w:rPr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3F53EF">
                        <w:rPr>
                          <w:color w:val="000000" w:themeColor="text1"/>
                          <w:sz w:val="24"/>
                          <w:szCs w:val="24"/>
                        </w:rPr>
                        <w:t>ccess to</w:t>
                      </w:r>
                      <w:r w:rsidR="009F083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F53EF">
                        <w:rPr>
                          <w:color w:val="000000" w:themeColor="text1"/>
                          <w:sz w:val="24"/>
                          <w:szCs w:val="24"/>
                        </w:rPr>
                        <w:t>agency, local and state systems, and resources</w:t>
                      </w:r>
                      <w:r w:rsidRPr="003F53EF" w:rsidR="003F5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; and </w:t>
                      </w:r>
                      <w:r w:rsidR="003F53EF">
                        <w:rPr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Pr="003F53EF">
                        <w:rPr>
                          <w:color w:val="000000" w:themeColor="text1"/>
                          <w:sz w:val="24"/>
                          <w:szCs w:val="24"/>
                        </w:rPr>
                        <w:t>ompletion of APS core and agency training</w:t>
                      </w:r>
                      <w:r w:rsidR="009F083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67E7">
        <w:tab/>
      </w:r>
      <w:r w:rsidR="00C15627">
        <w:tab/>
      </w:r>
    </w:p>
    <w:p w:rsidR="00781BB3" w:rsidP="00781BB3" w:rsidRDefault="00781BB3" w14:paraId="32930D67" w14:textId="37182DCD">
      <w:pPr>
        <w:pStyle w:val="ListParagraph"/>
      </w:pPr>
    </w:p>
    <w:p w:rsidR="00781BB3" w:rsidP="00781BB3" w:rsidRDefault="00781BB3" w14:paraId="20894C6B" w14:textId="747D8DA7">
      <w:pPr>
        <w:pStyle w:val="ListParagraph"/>
      </w:pPr>
    </w:p>
    <w:p w:rsidR="00781BB3" w:rsidP="00781BB3" w:rsidRDefault="00781BB3" w14:paraId="0FB034A2" w14:textId="75DFF328">
      <w:pPr>
        <w:pStyle w:val="ListParagraph"/>
      </w:pPr>
    </w:p>
    <w:p w:rsidR="00781BB3" w:rsidP="00781BB3" w:rsidRDefault="00781BB3" w14:paraId="2B802A3D" w14:textId="4723B1B2">
      <w:pPr>
        <w:pStyle w:val="ListParagraph"/>
      </w:pPr>
    </w:p>
    <w:p w:rsidR="00D358A1" w:rsidP="0032566F" w:rsidRDefault="00D358A1" w14:paraId="63A50DEF" w14:textId="1EF98E2F">
      <w:pPr>
        <w:pStyle w:val="ListParagraph"/>
        <w:spacing w:after="0"/>
      </w:pPr>
    </w:p>
    <w:tbl>
      <w:tblPr>
        <w:tblStyle w:val="TableGrid"/>
        <w:tblpPr w:leftFromText="180" w:rightFromText="180" w:vertAnchor="text" w:horzAnchor="page" w:tblpX="366" w:tblpY="122"/>
        <w:tblW w:w="11520" w:type="dxa"/>
        <w:tblLook w:val="04A0" w:firstRow="1" w:lastRow="0" w:firstColumn="1" w:lastColumn="0" w:noHBand="0" w:noVBand="1"/>
      </w:tblPr>
      <w:tblGrid>
        <w:gridCol w:w="5860"/>
        <w:gridCol w:w="5660"/>
      </w:tblGrid>
      <w:tr w:rsidR="00FA51F1" w:rsidTr="000F20FC" w14:paraId="118BC1FC" w14:textId="77777777">
        <w:tc>
          <w:tcPr>
            <w:tcW w:w="5860" w:type="dxa"/>
            <w:shd w:val="clear" w:color="auto" w:fill="C5E0B3" w:themeFill="accent6" w:themeFillTint="66"/>
          </w:tcPr>
          <w:p w:rsidR="00FA51F1" w:rsidP="000F20FC" w:rsidRDefault="00FA51F1" w14:paraId="446359B1" w14:textId="77777777">
            <w:pPr>
              <w:rPr>
                <w:b/>
                <w:bCs/>
                <w:color w:val="000000" w:themeColor="text1"/>
              </w:rPr>
            </w:pPr>
            <w:r w:rsidRPr="00370853">
              <w:rPr>
                <w:b/>
                <w:bCs/>
                <w:color w:val="000000" w:themeColor="text1"/>
              </w:rPr>
              <w:t xml:space="preserve">APS Caseworker: </w:t>
            </w:r>
          </w:p>
          <w:p w:rsidRPr="00370853" w:rsidR="0032566F" w:rsidP="000F20FC" w:rsidRDefault="0032566F" w14:paraId="2B03DBFF" w14:textId="77B70C6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60" w:type="dxa"/>
            <w:shd w:val="clear" w:color="auto" w:fill="C5E0B3" w:themeFill="accent6" w:themeFillTint="66"/>
          </w:tcPr>
          <w:p w:rsidRPr="00370853" w:rsidR="00FA51F1" w:rsidP="000F20FC" w:rsidRDefault="00FA51F1" w14:paraId="4E1B8A0C" w14:textId="77777777">
            <w:pPr>
              <w:rPr>
                <w:b/>
                <w:bCs/>
                <w:color w:val="000000" w:themeColor="text1"/>
              </w:rPr>
            </w:pPr>
            <w:r w:rsidRPr="00370853">
              <w:rPr>
                <w:b/>
                <w:bCs/>
                <w:color w:val="000000" w:themeColor="text1"/>
              </w:rPr>
              <w:t>Start Date:</w:t>
            </w:r>
          </w:p>
        </w:tc>
      </w:tr>
    </w:tbl>
    <w:tbl>
      <w:tblPr>
        <w:tblStyle w:val="TableGrid"/>
        <w:tblW w:w="11515" w:type="dxa"/>
        <w:jc w:val="center"/>
        <w:tblLook w:val="04A0" w:firstRow="1" w:lastRow="0" w:firstColumn="1" w:lastColumn="0" w:noHBand="0" w:noVBand="1"/>
      </w:tblPr>
      <w:tblGrid>
        <w:gridCol w:w="5850"/>
        <w:gridCol w:w="5665"/>
      </w:tblGrid>
      <w:tr w:rsidR="00137DA8" w:rsidTr="0178828D" w14:paraId="7B23C4F8" w14:textId="77777777">
        <w:trPr>
          <w:jc w:val="center"/>
        </w:trPr>
        <w:tc>
          <w:tcPr>
            <w:tcW w:w="5850" w:type="dxa"/>
            <w:tcMar/>
          </w:tcPr>
          <w:p w:rsidR="00137DA8" w:rsidRDefault="0004324B" w14:paraId="143698EC" w14:textId="2D619100">
            <w:r w:rsidRPr="003F3F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3048831" wp14:editId="7B54FF37">
                      <wp:simplePos x="0" y="0"/>
                      <wp:positionH relativeFrom="column">
                        <wp:posOffset>-66022</wp:posOffset>
                      </wp:positionH>
                      <wp:positionV relativeFrom="paragraph">
                        <wp:posOffset>-3955</wp:posOffset>
                      </wp:positionV>
                      <wp:extent cx="3378200" cy="27940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5C74F1" w:rsidR="0004324B" w:rsidP="0004324B" w:rsidRDefault="0004324B" w14:paraId="27FB0C07" w14:textId="7777777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C74F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Preparing for a New APS Caseworker</w:t>
                                  </w:r>
                                </w:p>
                                <w:p w:rsidR="0004324B" w:rsidP="0004324B" w:rsidRDefault="0004324B" w14:paraId="650935CB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114153A">
                    <v:rect id="Rectangle 4" style="position:absolute;margin-left:-5.2pt;margin-top:-.3pt;width:266pt;height:2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7030a0" strokecolor="#1f3763 [1604]" strokeweight="1pt" w14:anchorId="13048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">
                      <v:textbox>
                        <w:txbxContent>
                          <w:p w:rsidRPr="005C74F1" w:rsidR="0004324B" w:rsidP="0004324B" w:rsidRDefault="0004324B" w14:paraId="3918F9F6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74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Preparing for a New APS Caseworker</w:t>
                            </w:r>
                          </w:p>
                          <w:p w:rsidR="0004324B" w:rsidP="0004324B" w:rsidRDefault="0004324B" w14:paraId="672A6659" w14:textId="77777777"/>
                        </w:txbxContent>
                      </v:textbox>
                    </v:rect>
                  </w:pict>
                </mc:Fallback>
              </mc:AlternateContent>
            </w:r>
          </w:p>
          <w:p w:rsidR="003B4698" w:rsidP="003B4698" w:rsidRDefault="003B4698" w14:paraId="4702DC71" w14:textId="000D7329">
            <w:pPr>
              <w:rPr>
                <w:sz w:val="24"/>
                <w:szCs w:val="24"/>
              </w:rPr>
            </w:pPr>
          </w:p>
          <w:p w:rsidRPr="00FE6D4B" w:rsidR="007E2E39" w:rsidP="00BB3A24" w:rsidRDefault="007E2E39" w14:paraId="1F079D33" w14:textId="1CC85392">
            <w:pPr>
              <w:jc w:val="both"/>
            </w:pPr>
            <w:r w:rsidR="007E2E39">
              <w:rPr/>
              <w:t xml:space="preserve">Complete all necessary forms and </w:t>
            </w:r>
            <w:r w:rsidR="007E2E39">
              <w:rPr/>
              <w:t>submit</w:t>
            </w:r>
            <w:r w:rsidR="007E2E39">
              <w:rPr/>
              <w:t xml:space="preserve"> them </w:t>
            </w:r>
            <w:r w:rsidR="007E2E39">
              <w:rPr/>
              <w:t>in a timely manner</w:t>
            </w:r>
            <w:r w:rsidR="007E2E39">
              <w:rPr/>
              <w:t xml:space="preserve"> </w:t>
            </w:r>
            <w:r w:rsidR="318D846A">
              <w:rPr/>
              <w:t>s</w:t>
            </w:r>
            <w:r w:rsidR="007E2E39">
              <w:rPr/>
              <w:t xml:space="preserve">o the new </w:t>
            </w:r>
            <w:r w:rsidR="007E2E39">
              <w:rPr/>
              <w:t>caseworker</w:t>
            </w:r>
            <w:r w:rsidR="007E2E39">
              <w:rPr/>
              <w:t xml:space="preserve"> has the access they need to state and local systems</w:t>
            </w:r>
            <w:r w:rsidR="00071D36">
              <w:rPr/>
              <w:t xml:space="preserve"> and has </w:t>
            </w:r>
            <w:r w:rsidR="00FD2513">
              <w:rPr/>
              <w:t>all supplies for their desk</w:t>
            </w:r>
            <w:r w:rsidR="007E2E39">
              <w:rPr/>
              <w:t xml:space="preserve">. </w:t>
            </w:r>
            <w:r w:rsidR="0047201C">
              <w:rPr/>
              <w:t xml:space="preserve"> </w:t>
            </w:r>
            <w:r w:rsidR="0047201C">
              <w:rPr/>
              <w:t>Make sure they have what they need</w:t>
            </w:r>
            <w:r w:rsidR="00715B36">
              <w:rPr/>
              <w:t>,</w:t>
            </w:r>
            <w:r w:rsidR="0047201C">
              <w:rPr/>
              <w:t xml:space="preserve"> and they feel welcome</w:t>
            </w:r>
            <w:r w:rsidR="0047201C">
              <w:rPr/>
              <w:t xml:space="preserve">.  </w:t>
            </w:r>
            <w:r w:rsidR="00071D36">
              <w:rPr/>
              <w:t xml:space="preserve"> </w:t>
            </w:r>
          </w:p>
          <w:p w:rsidRPr="003607E5" w:rsidR="0047201C" w:rsidP="003B4698" w:rsidRDefault="0047201C" w14:paraId="6E390C45" w14:textId="77777777">
            <w:pPr>
              <w:rPr>
                <w:sz w:val="23"/>
                <w:szCs w:val="23"/>
              </w:rPr>
            </w:pPr>
          </w:p>
          <w:p w:rsidRPr="00662FEB" w:rsidR="00662FEB" w:rsidP="00662FEB" w:rsidRDefault="00000000" w14:paraId="6BE3AC45" w14:textId="430A4334">
            <w:pPr>
              <w:rPr>
                <w:rStyle w:val="Hyperlink"/>
                <w:b/>
                <w:bCs/>
                <w:u w:val="none"/>
              </w:rPr>
            </w:pPr>
            <w:sdt>
              <w:sdtPr>
                <w:rPr>
                  <w:color w:val="0563C1" w:themeColor="hyperlink"/>
                  <w:u w:val="single"/>
                </w:rPr>
                <w:id w:val="1272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Pr="00662FEB" w:rsidR="00662FE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662FEB" w:rsidR="00662FEB">
              <w:rPr>
                <w:color w:val="0563C1" w:themeColor="hyperlink"/>
              </w:rPr>
              <w:fldChar w:fldCharType="begin"/>
            </w:r>
            <w:r w:rsidR="00E07082">
              <w:rPr>
                <w:color w:val="0563C1" w:themeColor="hyperlink"/>
              </w:rPr>
              <w:instrText>HYPERLINK "https://ohiocaps.org/wp-content/uploads/2023/09/jfs-07078_-_version_2020.pdf"</w:instrText>
            </w:r>
            <w:r w:rsidRPr="00662FEB" w:rsidR="00E07082">
              <w:rPr>
                <w:color w:val="0563C1" w:themeColor="hyperlink"/>
              </w:rPr>
            </w:r>
            <w:r w:rsidRPr="00662FEB" w:rsidR="00662FEB">
              <w:rPr>
                <w:color w:val="0563C1" w:themeColor="hyperlink"/>
              </w:rPr>
              <w:fldChar w:fldCharType="separate"/>
            </w:r>
            <w:r w:rsidRPr="00662FEB" w:rsidR="00662FEB">
              <w:rPr>
                <w:rStyle w:val="Hyperlink"/>
                <w:b/>
                <w:bCs/>
                <w:u w:val="none"/>
              </w:rPr>
              <w:t>ODJFS Code of Responsibility JFS 7078 form</w:t>
            </w:r>
          </w:p>
          <w:p w:rsidRPr="00662FEB" w:rsidR="00662FEB" w:rsidP="00662FEB" w:rsidRDefault="00662FEB" w14:paraId="1854B4ED" w14:textId="6A3DE468">
            <w:pPr>
              <w:rPr>
                <w:b/>
                <w:bCs/>
                <w:color w:val="0563C1" w:themeColor="hyperlink"/>
              </w:rPr>
            </w:pPr>
            <w:r w:rsidRPr="00662FEB">
              <w:rPr>
                <w:color w:val="0563C1" w:themeColor="hyperlink"/>
              </w:rPr>
              <w:fldChar w:fldCharType="end"/>
            </w:r>
            <w:sdt>
              <w:sdtPr>
                <w:id w:val="-205168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FE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hyperlink w:history="1" r:id="rId11">
              <w:r w:rsidRPr="00662FEB">
                <w:rPr>
                  <w:rStyle w:val="Hyperlink"/>
                  <w:b/>
                  <w:bCs/>
                  <w:u w:val="none"/>
                </w:rPr>
                <w:t>Instructions to complete form 7078</w:t>
              </w:r>
            </w:hyperlink>
          </w:p>
          <w:p w:rsidRPr="00662FEB" w:rsidR="00662FEB" w:rsidP="00662FEB" w:rsidRDefault="00000000" w14:paraId="04ADA445" w14:textId="42E9A3F5">
            <w:pPr>
              <w:rPr>
                <w:color w:val="0563C1" w:themeColor="hyperlink"/>
              </w:rPr>
            </w:pPr>
            <w:sdt>
              <w:sdtPr>
                <w:id w:val="212711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FEB" w:rsidR="00662FE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hyperlink w:history="1" r:id="rId12">
              <w:r w:rsidRPr="00662FEB" w:rsidR="00662FEB">
                <w:rPr>
                  <w:rStyle w:val="Hyperlink"/>
                  <w:b/>
                  <w:bCs/>
                  <w:u w:val="none"/>
                </w:rPr>
                <w:t>Gaining access to ODAPS</w:t>
              </w:r>
            </w:hyperlink>
          </w:p>
          <w:p w:rsidRPr="00662FEB" w:rsidR="00662FEB" w:rsidP="00662FEB" w:rsidRDefault="00000000" w14:paraId="14839913" w14:textId="77777777">
            <w:sdt>
              <w:sdtPr>
                <w:id w:val="12146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FEB" w:rsidR="00662F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62FEB" w:rsidR="00662FEB">
              <w:t>Submit requests for county systems/computer set-up</w:t>
            </w:r>
          </w:p>
          <w:p w:rsidRPr="00662FEB" w:rsidR="00662FEB" w:rsidP="00662FEB" w:rsidRDefault="00000000" w14:paraId="1794359D" w14:textId="77777777">
            <w:sdt>
              <w:sdtPr>
                <w:id w:val="90704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FEB" w:rsidR="00662F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62FEB" w:rsidR="00662FEB">
              <w:t>Order supplies/set-up desk</w:t>
            </w:r>
            <w:r w:rsidRPr="00662FEB" w:rsidR="00662FEB">
              <w:tab/>
            </w:r>
          </w:p>
          <w:p w:rsidRPr="00662FEB" w:rsidR="00662FEB" w:rsidP="00662FEB" w:rsidRDefault="00000000" w14:paraId="2BD974FE" w14:textId="77777777">
            <w:sdt>
              <w:sdtPr>
                <w:id w:val="131228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FEB" w:rsidR="00662F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62FEB" w:rsidR="00662FEB">
              <w:t>Send welcome email to agency/team</w:t>
            </w:r>
          </w:p>
          <w:p w:rsidRPr="00662FEB" w:rsidR="00662FEB" w:rsidP="00662FEB" w:rsidRDefault="00000000" w14:paraId="506A0D83" w14:textId="77777777">
            <w:sdt>
              <w:sdtPr>
                <w:id w:val="186903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FEB" w:rsidR="00662F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62FEB" w:rsidR="00662FEB">
              <w:t>Schedule shadow dates/times with peers</w:t>
            </w:r>
          </w:p>
          <w:p w:rsidRPr="00662FEB" w:rsidR="00662FEB" w:rsidP="00662FEB" w:rsidRDefault="00662FEB" w14:paraId="0F95413F" w14:textId="77777777">
            <w:pPr>
              <w:rPr>
                <w:color w:val="0563C1" w:themeColor="hyperlink"/>
                <w:u w:val="single"/>
              </w:rPr>
            </w:pPr>
          </w:p>
          <w:p w:rsidRPr="00662FEB" w:rsidR="00662FEB" w:rsidP="00662FEB" w:rsidRDefault="00662FEB" w14:paraId="6BF4BB84" w14:textId="77777777">
            <w:pPr>
              <w:rPr>
                <w:b/>
                <w:bCs/>
              </w:rPr>
            </w:pPr>
            <w:r w:rsidRPr="00662FEB">
              <w:rPr>
                <w:b/>
                <w:bCs/>
              </w:rPr>
              <w:t>Provide the worker with the following:</w:t>
            </w:r>
          </w:p>
          <w:p w:rsidRPr="00662FEB" w:rsidR="00662FEB" w:rsidP="00662FEB" w:rsidRDefault="00000000" w14:paraId="26CAA88C" w14:textId="77777777">
            <w:sdt>
              <w:sdtPr>
                <w:id w:val="-77061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FEB" w:rsidR="00662F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62FEB" w:rsidR="00662FEB">
              <w:t>Contact list</w:t>
            </w:r>
          </w:p>
          <w:p w:rsidRPr="00662FEB" w:rsidR="00662FEB" w:rsidP="00662FEB" w:rsidRDefault="00000000" w14:paraId="47B0C46C" w14:textId="77777777">
            <w:sdt>
              <w:sdtPr>
                <w:id w:val="103492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FEB" w:rsidR="00662F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62FEB" w:rsidR="00662FEB">
              <w:t>Organizational chart</w:t>
            </w:r>
          </w:p>
          <w:p w:rsidRPr="00662FEB" w:rsidR="00662FEB" w:rsidP="00662FEB" w:rsidRDefault="00000000" w14:paraId="636C3A99" w14:textId="4541A2FF">
            <w:sdt>
              <w:sdtPr>
                <w:id w:val="144188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C4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662FEB" w:rsidR="00662FEB">
              <w:t>System sign-on information</w:t>
            </w:r>
          </w:p>
          <w:p w:rsidRPr="00662FEB" w:rsidR="00662FEB" w:rsidP="00662FEB" w:rsidRDefault="00000000" w14:paraId="4A10F7D7" w14:textId="2D4AB55B">
            <w:pPr>
              <w:rPr>
                <w:b/>
                <w:bCs/>
                <w:color w:val="0563C1" w:themeColor="hyperlink"/>
              </w:rPr>
            </w:pPr>
            <w:sdt>
              <w:sdtPr>
                <w:id w:val="20356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C49" w:rsidR="00C70C4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hyperlink w:history="1" r:id="rId13">
              <w:r w:rsidRPr="00662FEB" w:rsidR="00662FEB">
                <w:rPr>
                  <w:rStyle w:val="Hyperlink"/>
                  <w:b/>
                  <w:bCs/>
                  <w:u w:val="none"/>
                </w:rPr>
                <w:t>Communication Styles Quiz</w:t>
              </w:r>
            </w:hyperlink>
          </w:p>
          <w:p w:rsidR="00343B56" w:rsidRDefault="009316AA" w14:paraId="6DE25086" w14:textId="7210E64B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3A91378" wp14:editId="56D7FD9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193675</wp:posOffset>
                      </wp:positionV>
                      <wp:extent cx="3454400" cy="279400"/>
                      <wp:effectExtent l="0" t="0" r="12700" b="25400"/>
                      <wp:wrapSquare wrapText="bothSides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1673F" w:rsidR="002406EE" w:rsidP="002406EE" w:rsidRDefault="002406EE" w14:paraId="0BC673C5" w14:textId="77777777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D1673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Agency Resources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6056F5C">
                    <v:rect id="Rectangle 9" style="position:absolute;margin-left:-5.15pt;margin-top:15.25pt;width:272pt;height:2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7030a0" strokecolor="#2f528f" strokeweight="1pt" w14:anchorId="73A9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">
                      <v:textbox>
                        <w:txbxContent>
                          <w:p w:rsidRPr="00D1673F" w:rsidR="002406EE" w:rsidP="002406EE" w:rsidRDefault="002406EE" w14:paraId="1B10E10A" w14:textId="777777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1673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Agency Resources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Pr="006D2CCF" w:rsidR="00137DA8" w:rsidRDefault="00064C12" w14:paraId="109C0F0F" w14:textId="3DDC411D">
            <w:r w:rsidRPr="006D2CCF">
              <w:t xml:space="preserve">These are suggested </w:t>
            </w:r>
            <w:r w:rsidRPr="006D2CCF" w:rsidR="00E728EB">
              <w:t>steps to help a new caseworker get acclimated to their position and agency</w:t>
            </w:r>
            <w:r w:rsidRPr="006D2CCF" w:rsidR="005A2567">
              <w:t>.</w:t>
            </w:r>
          </w:p>
          <w:p w:rsidRPr="006D2CCF" w:rsidR="005A2567" w:rsidRDefault="005A2567" w14:paraId="4238CB02" w14:textId="77777777"/>
          <w:p w:rsidRPr="006D2CCF" w:rsidR="002406EE" w:rsidP="002406EE" w:rsidRDefault="00000000" w14:paraId="4E7E018D" w14:textId="39A9F0D6">
            <w:sdt>
              <w:sdtPr>
                <w:id w:val="199012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CF" w:rsidR="002406E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F290B">
              <w:t xml:space="preserve"> </w:t>
            </w:r>
            <w:r w:rsidRPr="006D2CCF" w:rsidR="002406EE">
              <w:t xml:space="preserve">Create a shortcut on </w:t>
            </w:r>
            <w:r w:rsidRPr="006D2CCF" w:rsidR="00331E8A">
              <w:t xml:space="preserve">the </w:t>
            </w:r>
            <w:r w:rsidRPr="006D2CCF" w:rsidR="002406EE">
              <w:t xml:space="preserve">desktop to access </w:t>
            </w:r>
            <w:r w:rsidR="006F290B">
              <w:t>f</w:t>
            </w:r>
            <w:r w:rsidRPr="006D2CCF" w:rsidR="002406EE">
              <w:t>orms</w:t>
            </w:r>
            <w:r w:rsidR="006F290B">
              <w:t xml:space="preserve"> </w:t>
            </w:r>
            <w:r w:rsidRPr="006D2CCF" w:rsidR="002406EE">
              <w:t>/</w:t>
            </w:r>
            <w:r w:rsidR="006F290B">
              <w:t xml:space="preserve"> </w:t>
            </w:r>
            <w:r w:rsidRPr="006D2CCF" w:rsidR="002406EE">
              <w:t>resources</w:t>
            </w:r>
            <w:r w:rsidR="006F290B">
              <w:t>.</w:t>
            </w:r>
          </w:p>
          <w:p w:rsidRPr="006D2CCF" w:rsidR="002406EE" w:rsidP="002406EE" w:rsidRDefault="00000000" w14:paraId="530E6FD0" w14:textId="6214D5EF">
            <w:sdt>
              <w:sdtPr>
                <w:id w:val="-197829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CF" w:rsidR="002406E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E03BF">
              <w:t xml:space="preserve"> </w:t>
            </w:r>
            <w:r w:rsidRPr="006D2CCF" w:rsidR="002406EE">
              <w:t>Add re</w:t>
            </w:r>
            <w:r w:rsidR="006F290B">
              <w:t>o</w:t>
            </w:r>
            <w:r w:rsidRPr="006D2CCF" w:rsidR="002406EE">
              <w:t>c</w:t>
            </w:r>
            <w:r w:rsidR="006F290B">
              <w:t>c</w:t>
            </w:r>
            <w:r w:rsidRPr="006D2CCF" w:rsidR="002406EE">
              <w:t xml:space="preserve">urring meetings to </w:t>
            </w:r>
            <w:r w:rsidRPr="006D2CCF" w:rsidR="00F45F5F">
              <w:t xml:space="preserve">the </w:t>
            </w:r>
            <w:r w:rsidRPr="006D2CCF" w:rsidR="002406EE">
              <w:t>caseworker’s calendar</w:t>
            </w:r>
            <w:r w:rsidR="006F290B">
              <w:t>.</w:t>
            </w:r>
          </w:p>
          <w:p w:rsidRPr="006D2CCF" w:rsidR="002406EE" w:rsidP="002406EE" w:rsidRDefault="00000000" w14:paraId="6BE4667C" w14:textId="54602E34">
            <w:sdt>
              <w:sdtPr>
                <w:id w:val="209867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CF" w:rsidR="002406E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E03BF">
              <w:t xml:space="preserve"> </w:t>
            </w:r>
            <w:r w:rsidRPr="006D2CCF" w:rsidR="00B82B53">
              <w:t>Provide c</w:t>
            </w:r>
            <w:r w:rsidRPr="006D2CCF" w:rsidR="002406EE">
              <w:t xml:space="preserve">ontact information for </w:t>
            </w:r>
            <w:r w:rsidRPr="006D2CCF" w:rsidR="00F45F5F">
              <w:t xml:space="preserve">the </w:t>
            </w:r>
            <w:r w:rsidRPr="006D2CCF" w:rsidR="002406EE">
              <w:t>agency help desk</w:t>
            </w:r>
            <w:r w:rsidR="006F290B">
              <w:t>.</w:t>
            </w:r>
          </w:p>
          <w:p w:rsidRPr="006D2CCF" w:rsidR="002406EE" w:rsidP="002406EE" w:rsidRDefault="00000000" w14:paraId="343CA0C7" w14:textId="0BB31AE2">
            <w:sdt>
              <w:sdtPr>
                <w:id w:val="7674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CF" w:rsidR="002406E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E03BF">
              <w:t xml:space="preserve"> </w:t>
            </w:r>
            <w:r w:rsidRPr="006D2CCF" w:rsidR="002406EE">
              <w:t>Review agency policies and procedures</w:t>
            </w:r>
            <w:r w:rsidR="006F290B">
              <w:t>.</w:t>
            </w:r>
          </w:p>
          <w:p w:rsidR="00137DA8" w:rsidRDefault="00137DA8" w14:paraId="7D6BB542" w14:textId="28158F3A"/>
          <w:p w:rsidR="00137DA8" w:rsidRDefault="00137DA8" w14:paraId="5E246D6C" w14:textId="3686C1C5"/>
          <w:p w:rsidR="00137DA8" w:rsidRDefault="00137DA8" w14:paraId="6AC46DDE" w14:textId="0CB7CC8C"/>
          <w:p w:rsidR="00137DA8" w:rsidRDefault="00137DA8" w14:paraId="2832292B" w14:textId="0B7B4C9B"/>
        </w:tc>
        <w:tc>
          <w:tcPr>
            <w:tcW w:w="5665" w:type="dxa"/>
            <w:tcMar/>
          </w:tcPr>
          <w:p w:rsidR="00FB6CFD" w:rsidRDefault="00FB6CFD" w14:paraId="5735B2BB" w14:textId="06FD0AD7">
            <w:r w:rsidRPr="003F3F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7AC7F28" wp14:editId="4C45A15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-15240</wp:posOffset>
                      </wp:positionV>
                      <wp:extent cx="3276600" cy="279400"/>
                      <wp:effectExtent l="0" t="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6CFD" w:rsidP="00FB6CFD" w:rsidRDefault="002406EE" w14:paraId="0CC9C0EB" w14:textId="0F454A5C">
                                  <w:r w:rsidRPr="00DE289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Introduction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to APS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54BEF12">
                    <v:rect id="Rectangle 3" style="position:absolute;margin-left:-4.55pt;margin-top:-1.2pt;width:258pt;height:2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7030a0" strokecolor="#1f3763 [1604]" strokeweight="1pt" w14:anchorId="57AC7F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">
                      <v:textbox>
                        <w:txbxContent>
                          <w:p w:rsidR="00FB6CFD" w:rsidP="00FB6CFD" w:rsidRDefault="002406EE" w14:paraId="5E439CBE" w14:textId="0F454A5C">
                            <w:r w:rsidRPr="00DE289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Introduction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APS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6CFD" w:rsidRDefault="00FB6CFD" w14:paraId="7503CA5C" w14:textId="5569FBCA"/>
          <w:p w:rsidR="008472E1" w:rsidP="002E52B7" w:rsidRDefault="0068433B" w14:paraId="36A44352" w14:textId="3C0A8348">
            <w:pPr>
              <w:jc w:val="both"/>
            </w:pPr>
            <w:r w:rsidRPr="00FE6D4B">
              <w:t>One of the most important responsibilities of a supervisor</w:t>
            </w:r>
            <w:r w:rsidRPr="00FE6D4B" w:rsidR="008472E1">
              <w:t xml:space="preserve"> is to coach and develop staff.  </w:t>
            </w:r>
            <w:r w:rsidRPr="00FE6D4B" w:rsidR="001640C5">
              <w:t xml:space="preserve">Please take time to review these areas with </w:t>
            </w:r>
            <w:r w:rsidRPr="00FE6D4B">
              <w:t>a</w:t>
            </w:r>
            <w:r w:rsidRPr="00FE6D4B" w:rsidR="008472E1">
              <w:t xml:space="preserve"> n</w:t>
            </w:r>
            <w:r w:rsidRPr="00FE6D4B" w:rsidR="001640C5">
              <w:t>ew case worker</w:t>
            </w:r>
            <w:r w:rsidRPr="00FE6D4B" w:rsidR="008472E1">
              <w:t xml:space="preserve"> and help them put the learned information into practice.  </w:t>
            </w:r>
          </w:p>
          <w:p w:rsidR="00C70C49" w:rsidP="00C70C49" w:rsidRDefault="00C70C49" w14:paraId="3FCF0058" w14:textId="77777777">
            <w:pPr>
              <w:jc w:val="both"/>
            </w:pPr>
          </w:p>
          <w:p w:rsidRPr="00C70C49" w:rsidR="00DB3D2F" w:rsidP="00C70C49" w:rsidRDefault="00000000" w14:paraId="10FD2FE4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5341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C49" w:rsidR="00DB3D2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70C49" w:rsidR="00DB3D2F">
              <w:rPr>
                <w:rFonts w:cstheme="minorHAnsi"/>
              </w:rPr>
              <w:t xml:space="preserve"> Agency/Court forms</w:t>
            </w:r>
          </w:p>
          <w:p w:rsidRPr="00C70C49" w:rsidR="00DB3D2F" w:rsidP="00C70C49" w:rsidRDefault="00000000" w14:paraId="5C22F2CD" w14:textId="77777777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</w:rPr>
                <w:id w:val="209797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C49" w:rsidR="00DB3D2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70C49" w:rsidR="00DB3D2F">
              <w:rPr>
                <w:rFonts w:cstheme="minorHAnsi"/>
              </w:rPr>
              <w:t xml:space="preserve"> </w:t>
            </w:r>
            <w:hyperlink w:history="1" r:id="rId14">
              <w:r w:rsidRPr="00C70C49" w:rsidR="00DB3D2F">
                <w:rPr>
                  <w:rStyle w:val="Hyperlink"/>
                  <w:rFonts w:cstheme="minorHAnsi"/>
                  <w:b/>
                  <w:bCs/>
                  <w:u w:val="none"/>
                </w:rPr>
                <w:t>APS Ohio Revised Codes (ORC)</w:t>
              </w:r>
              <w:r w:rsidRPr="00C70C49" w:rsidR="00DB3D2F">
                <w:rPr>
                  <w:rStyle w:val="Hyperlink"/>
                  <w:rFonts w:cstheme="minorHAnsi"/>
                  <w:u w:val="none"/>
                </w:rPr>
                <w:t xml:space="preserve">  </w:t>
              </w:r>
            </w:hyperlink>
            <w:r w:rsidRPr="00C70C49" w:rsidR="00DB3D2F">
              <w:rPr>
                <w:rStyle w:val="Hyperlink"/>
                <w:rFonts w:cstheme="minorHAnsi"/>
                <w:color w:val="000000" w:themeColor="text1"/>
                <w:u w:val="none"/>
              </w:rPr>
              <w:t>(Click the “next” button to access each section)</w:t>
            </w:r>
          </w:p>
          <w:p w:rsidRPr="00C70C49" w:rsidR="00DB3D2F" w:rsidP="00C70C49" w:rsidRDefault="00000000" w14:paraId="43C98C6C" w14:textId="77777777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08896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C49" w:rsidR="00DB3D2F">
                  <w:rPr>
                    <w:rFonts w:ascii="Segoe UI Symbol" w:hAnsi="Segoe UI Symbol" w:eastAsia="MS Gothic" w:cs="Segoe UI Symbol"/>
                    <w:color w:val="000000" w:themeColor="text1"/>
                  </w:rPr>
                  <w:t>☐</w:t>
                </w:r>
              </w:sdtContent>
            </w:sdt>
            <w:r w:rsidRPr="00C70C49" w:rsidR="00DB3D2F">
              <w:rPr>
                <w:rFonts w:cstheme="minorHAnsi"/>
                <w:color w:val="000000" w:themeColor="text1"/>
              </w:rPr>
              <w:t xml:space="preserve"> </w:t>
            </w:r>
            <w:hyperlink w:history="1" r:id="rId15">
              <w:r w:rsidRPr="00C70C49" w:rsidR="00DB3D2F">
                <w:rPr>
                  <w:rStyle w:val="Hyperlink"/>
                  <w:rFonts w:cstheme="minorHAnsi"/>
                  <w:b/>
                  <w:bCs/>
                  <w:u w:val="none"/>
                </w:rPr>
                <w:t>APS Ohio Administrative Codes (OAC)</w:t>
              </w:r>
            </w:hyperlink>
            <w:r w:rsidRPr="00C70C49" w:rsidR="00DB3D2F">
              <w:rPr>
                <w:rStyle w:val="Hyperlink"/>
                <w:rFonts w:cstheme="minorHAnsi"/>
                <w:u w:val="none"/>
              </w:rPr>
              <w:t xml:space="preserve">  </w:t>
            </w:r>
            <w:r w:rsidRPr="00C70C49" w:rsidR="00DB3D2F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r w:rsidRPr="00C70C49" w:rsidR="00DB3D2F">
              <w:rPr>
                <w:rStyle w:val="Hyperlink"/>
                <w:rFonts w:cstheme="minorHAnsi"/>
                <w:color w:val="000000" w:themeColor="text1"/>
                <w:u w:val="none"/>
              </w:rPr>
              <w:t>The link takes you to a list of each section)</w:t>
            </w:r>
          </w:p>
          <w:p w:rsidRPr="00C70C49" w:rsidR="00DB3D2F" w:rsidP="00C70C49" w:rsidRDefault="00000000" w14:paraId="261CDEEE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5573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C49" w:rsidR="00DB3D2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70C49" w:rsidR="00DB3D2F">
              <w:rPr>
                <w:rFonts w:cstheme="minorHAnsi"/>
              </w:rPr>
              <w:t xml:space="preserve"> Overview of ODAPS</w:t>
            </w:r>
          </w:p>
          <w:p w:rsidRPr="00C70C49" w:rsidR="00DB3D2F" w:rsidP="00C70C49" w:rsidRDefault="00000000" w14:paraId="3CA1262E" w14:textId="3899AAB4">
            <w:pPr>
              <w:rPr>
                <w:rStyle w:val="Hyperlink"/>
                <w:rFonts w:cstheme="minorHAnsi"/>
                <w:u w:val="none"/>
              </w:rPr>
            </w:pPr>
            <w:sdt>
              <w:sdtPr>
                <w:rPr>
                  <w:rFonts w:cstheme="minorHAnsi"/>
                  <w:color w:val="0563C1" w:themeColor="hyperlink"/>
                  <w:u w:val="single"/>
                </w:rPr>
                <w:id w:val="-137608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C49" w:rsidR="00DB3D2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70C49" w:rsidR="00DB3D2F">
              <w:rPr>
                <w:rFonts w:cstheme="minorHAnsi"/>
                <w:color w:val="0563C1" w:themeColor="hyperlink"/>
              </w:rPr>
              <w:t xml:space="preserve"> </w:t>
            </w:r>
            <w:r w:rsidRPr="00C70C49" w:rsidR="00DB3D2F">
              <w:rPr>
                <w:rFonts w:cstheme="minorHAnsi"/>
                <w:b/>
                <w:bCs/>
              </w:rPr>
              <w:fldChar w:fldCharType="begin"/>
            </w:r>
            <w:r w:rsidR="00C811D9">
              <w:rPr>
                <w:rFonts w:cstheme="minorHAnsi"/>
                <w:b/>
                <w:bCs/>
              </w:rPr>
              <w:instrText>HYPERLINK "https://ohiocaps.org/wp-content/uploads/2023/09/ppgd_017_aps_screening_guidelines_-_12.17.2021.pdf"</w:instrText>
            </w:r>
            <w:r w:rsidRPr="00C70C49" w:rsidR="00C811D9">
              <w:rPr>
                <w:rFonts w:cstheme="minorHAnsi"/>
                <w:b/>
                <w:bCs/>
              </w:rPr>
            </w:r>
            <w:r w:rsidRPr="00C70C49" w:rsidR="00DB3D2F">
              <w:rPr>
                <w:rFonts w:cstheme="minorHAnsi"/>
                <w:b/>
                <w:bCs/>
              </w:rPr>
              <w:fldChar w:fldCharType="separate"/>
            </w:r>
            <w:r w:rsidRPr="00C70C49" w:rsidR="00DB3D2F">
              <w:rPr>
                <w:rStyle w:val="Hyperlink"/>
                <w:rFonts w:cstheme="minorHAnsi"/>
                <w:b/>
                <w:bCs/>
                <w:u w:val="none"/>
              </w:rPr>
              <w:t>APS Screening Guidelines</w:t>
            </w:r>
          </w:p>
          <w:p w:rsidRPr="00C70C49" w:rsidR="00DB3D2F" w:rsidP="00C70C49" w:rsidRDefault="00DB3D2F" w14:paraId="0D4284C3" w14:textId="127EA8DE">
            <w:pPr>
              <w:rPr>
                <w:rStyle w:val="Hyperlink"/>
                <w:rFonts w:cstheme="minorHAnsi"/>
                <w:b/>
                <w:bCs/>
                <w:u w:val="none"/>
              </w:rPr>
            </w:pPr>
            <w:r w:rsidRPr="00C70C49">
              <w:rPr>
                <w:rFonts w:cstheme="minorHAnsi"/>
                <w:b/>
                <w:bCs/>
              </w:rPr>
              <w:fldChar w:fldCharType="end"/>
            </w:r>
            <w:sdt>
              <w:sdtPr>
                <w:rPr>
                  <w:rFonts w:cstheme="minorHAnsi"/>
                </w:rPr>
                <w:id w:val="-57143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C4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70C49">
              <w:rPr>
                <w:rFonts w:cstheme="minorHAnsi"/>
              </w:rPr>
              <w:t xml:space="preserve"> </w:t>
            </w:r>
            <w:hyperlink w:history="1" r:id="rId16">
              <w:r w:rsidRPr="00C70C49">
                <w:rPr>
                  <w:rStyle w:val="Hyperlink"/>
                  <w:rFonts w:cstheme="minorHAnsi"/>
                  <w:b/>
                  <w:bCs/>
                  <w:u w:val="none"/>
                </w:rPr>
                <w:t>APS Screening Information Desk Aid</w:t>
              </w:r>
            </w:hyperlink>
          </w:p>
          <w:p w:rsidRPr="00C70C49" w:rsidR="00DB3D2F" w:rsidP="00C70C49" w:rsidRDefault="00000000" w14:paraId="4BEBDC58" w14:textId="43D9B19F">
            <w:pPr>
              <w:rPr>
                <w:rStyle w:val="Hyperlink"/>
                <w:rFonts w:cstheme="minorHAnsi"/>
                <w:b/>
                <w:bCs/>
                <w:u w:val="none"/>
              </w:rPr>
            </w:pPr>
            <w:sdt>
              <w:sdtPr>
                <w:rPr>
                  <w:rFonts w:cstheme="minorHAnsi"/>
                  <w:color w:val="0563C1" w:themeColor="hyperlink"/>
                  <w:u w:val="single"/>
                </w:rPr>
                <w:id w:val="96177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Pr="00C70C49" w:rsidR="00DB3D2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70C49" w:rsidR="00DB3D2F">
              <w:rPr>
                <w:rStyle w:val="Hyperlink"/>
                <w:rFonts w:cstheme="minorHAnsi"/>
                <w:b/>
                <w:bCs/>
                <w:u w:val="none"/>
              </w:rPr>
              <w:t xml:space="preserve"> </w:t>
            </w:r>
            <w:r w:rsidRPr="00C70C49" w:rsidR="00DB3D2F">
              <w:rPr>
                <w:rFonts w:cstheme="minorHAnsi"/>
                <w:b/>
                <w:bCs/>
              </w:rPr>
              <w:fldChar w:fldCharType="begin"/>
            </w:r>
            <w:r w:rsidR="0051086A">
              <w:rPr>
                <w:rFonts w:cstheme="minorHAnsi"/>
                <w:b/>
                <w:bCs/>
              </w:rPr>
              <w:instrText>HYPERLINK "https://ohiocaps.org/wp-content/uploads/2023/09/quick_reference_guide_to_court_orders_in_aps_v1.1.pdf"</w:instrText>
            </w:r>
            <w:r w:rsidRPr="00C70C49" w:rsidR="0051086A">
              <w:rPr>
                <w:rFonts w:cstheme="minorHAnsi"/>
                <w:b/>
                <w:bCs/>
              </w:rPr>
            </w:r>
            <w:r w:rsidRPr="00C70C49" w:rsidR="00DB3D2F">
              <w:rPr>
                <w:rFonts w:cstheme="minorHAnsi"/>
                <w:b/>
                <w:bCs/>
              </w:rPr>
              <w:fldChar w:fldCharType="separate"/>
            </w:r>
            <w:r w:rsidRPr="00C70C49" w:rsidR="00DB3D2F">
              <w:rPr>
                <w:rStyle w:val="Hyperlink"/>
                <w:rFonts w:cstheme="minorHAnsi"/>
                <w:b/>
                <w:bCs/>
                <w:u w:val="none"/>
              </w:rPr>
              <w:t>Quick Reference Guide to Court Orders in APS</w:t>
            </w:r>
          </w:p>
          <w:p w:rsidRPr="00C70C49" w:rsidR="00DB3D2F" w:rsidP="00C70C49" w:rsidRDefault="00DB3D2F" w14:paraId="3270FBF4" w14:textId="77777777">
            <w:pPr>
              <w:rPr>
                <w:rFonts w:cstheme="minorHAnsi"/>
              </w:rPr>
            </w:pPr>
            <w:r w:rsidRPr="00C70C49">
              <w:rPr>
                <w:rFonts w:cstheme="minorHAnsi"/>
                <w:b/>
                <w:bCs/>
              </w:rPr>
              <w:fldChar w:fldCharType="end"/>
            </w:r>
            <w:sdt>
              <w:sdtPr>
                <w:rPr>
                  <w:rFonts w:cstheme="minorHAnsi"/>
                </w:rPr>
                <w:id w:val="79772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C4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70C49">
              <w:rPr>
                <w:rFonts w:cstheme="minorHAnsi"/>
              </w:rPr>
              <w:t xml:space="preserve"> Protective Service Orders (process/forms/court prep)</w:t>
            </w:r>
          </w:p>
          <w:p w:rsidRPr="00C70C49" w:rsidR="00DB3D2F" w:rsidP="00C70C49" w:rsidRDefault="00000000" w14:paraId="337E8D44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595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C49" w:rsidR="00DB3D2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70C49" w:rsidR="00DB3D2F">
              <w:rPr>
                <w:rFonts w:cstheme="minorHAnsi"/>
              </w:rPr>
              <w:t xml:space="preserve"> Guardianship (process/forms/court prep)</w:t>
            </w:r>
          </w:p>
          <w:p w:rsidRPr="00C70C49" w:rsidR="00DB3D2F" w:rsidP="00C70C49" w:rsidRDefault="00000000" w14:paraId="18FE4A70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1872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C49" w:rsidR="00DB3D2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70C49" w:rsidR="00DB3D2F">
              <w:rPr>
                <w:rFonts w:cstheme="minorHAnsi"/>
              </w:rPr>
              <w:t xml:space="preserve"> Conservatorship (process/forms/court prep)</w:t>
            </w:r>
          </w:p>
          <w:p w:rsidRPr="00C70C49" w:rsidR="00DB3D2F" w:rsidP="00C70C49" w:rsidRDefault="00000000" w14:paraId="6E7A7144" w14:textId="3690F21B">
            <w:pPr>
              <w:rPr>
                <w:rStyle w:val="Hyperlink"/>
                <w:rFonts w:cstheme="minorHAnsi"/>
                <w:b/>
                <w:bCs/>
                <w:u w:val="none"/>
              </w:rPr>
            </w:pPr>
            <w:sdt>
              <w:sdtPr>
                <w:rPr>
                  <w:rFonts w:cstheme="minorHAnsi"/>
                  <w:color w:val="0563C1" w:themeColor="hyperlink"/>
                  <w:u w:val="single"/>
                </w:rPr>
                <w:id w:val="-95788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C49" w:rsidR="00DB3D2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70C49" w:rsidR="00DB3D2F">
              <w:rPr>
                <w:rFonts w:cstheme="minorHAnsi"/>
                <w:color w:val="0563C1" w:themeColor="hyperlink"/>
              </w:rPr>
              <w:t xml:space="preserve"> </w:t>
            </w:r>
            <w:r w:rsidRPr="00C70C49" w:rsidR="00DB3D2F">
              <w:rPr>
                <w:rFonts w:cstheme="minorHAnsi"/>
                <w:b/>
                <w:bCs/>
              </w:rPr>
              <w:fldChar w:fldCharType="begin"/>
            </w:r>
            <w:r w:rsidR="0051086A">
              <w:rPr>
                <w:rFonts w:cstheme="minorHAnsi"/>
                <w:b/>
                <w:bCs/>
              </w:rPr>
              <w:instrText>HYPERLINK "https://ohiocaps.org/wp-content/uploads/2023/09/aps_definitions_in_oac.pdf"</w:instrText>
            </w:r>
            <w:r w:rsidRPr="00C70C49" w:rsidR="0051086A">
              <w:rPr>
                <w:rFonts w:cstheme="minorHAnsi"/>
                <w:b/>
                <w:bCs/>
              </w:rPr>
            </w:r>
            <w:r w:rsidRPr="00C70C49" w:rsidR="00DB3D2F">
              <w:rPr>
                <w:rFonts w:cstheme="minorHAnsi"/>
                <w:b/>
                <w:bCs/>
              </w:rPr>
              <w:fldChar w:fldCharType="separate"/>
            </w:r>
            <w:r w:rsidRPr="00C70C49" w:rsidR="00DB3D2F">
              <w:rPr>
                <w:rStyle w:val="Hyperlink"/>
                <w:rFonts w:cstheme="minorHAnsi"/>
                <w:b/>
                <w:bCs/>
                <w:u w:val="none"/>
              </w:rPr>
              <w:t>APS Definitions in OAC</w:t>
            </w:r>
          </w:p>
          <w:p w:rsidRPr="008B4316" w:rsidR="001A5DE0" w:rsidP="00C70C49" w:rsidRDefault="00C70C49" w14:paraId="4637105A" w14:textId="2ADB6CB3">
            <w:pPr>
              <w:rPr>
                <w:rStyle w:val="Hyperlink"/>
                <w:b/>
                <w:bCs/>
              </w:rPr>
            </w:pPr>
            <w:r w:rsidRPr="008B43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5C96295" wp14:editId="03321DC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243147</wp:posOffset>
                      </wp:positionV>
                      <wp:extent cx="3378200" cy="279400"/>
                      <wp:effectExtent l="0" t="0" r="12700" b="25400"/>
                      <wp:wrapSquare wrapText="bothSides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3FCB" w:rsidP="005F3FCB" w:rsidRDefault="005F3FCB" w14:paraId="3E90500A" w14:textId="0AEB291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Training</w:t>
                                  </w:r>
                                </w:p>
                                <w:p w:rsidR="002C0D78" w:rsidP="005F3FCB" w:rsidRDefault="002C0D78" w14:paraId="7A9522FC" w14:textId="78B11FC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C0D78" w:rsidP="005F3FCB" w:rsidRDefault="002C0D78" w14:paraId="3E1CD429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C5F12D1">
                    <v:rect id="Rectangle 8" style="position:absolute;margin-left:-5.15pt;margin-top:19.15pt;width:266pt;height:2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#7030a0" strokecolor="#1f3763 [1604]" strokeweight="1pt" w14:anchorId="25C9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">
                      <v:textbox>
                        <w:txbxContent>
                          <w:p w:rsidR="005F3FCB" w:rsidP="005F3FCB" w:rsidRDefault="005F3FCB" w14:paraId="6BA0B493" w14:textId="0AEB291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Training</w:t>
                            </w:r>
                          </w:p>
                          <w:p w:rsidR="002C0D78" w:rsidP="005F3FCB" w:rsidRDefault="002C0D78" w14:paraId="0A37501D" w14:textId="78B11FC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C0D78" w:rsidP="005F3FCB" w:rsidRDefault="002C0D78" w14:paraId="5DAB6C7B" w14:textId="777777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C70C49" w:rsidR="00DB3D2F">
              <w:rPr>
                <w:rFonts w:cstheme="minorHAnsi"/>
                <w:b/>
                <w:bCs/>
              </w:rPr>
              <w:fldChar w:fldCharType="end"/>
            </w:r>
            <w:sdt>
              <w:sdtPr>
                <w:rPr>
                  <w:rFonts w:cstheme="minorHAnsi"/>
                </w:rPr>
                <w:id w:val="-118320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C49" w:rsidR="00DB3D2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70C49" w:rsidR="00DB3D2F">
              <w:rPr>
                <w:rFonts w:cstheme="minorHAnsi"/>
                <w:b/>
                <w:bCs/>
              </w:rPr>
              <w:t xml:space="preserve"> </w:t>
            </w:r>
            <w:hyperlink w:history="1" r:id="rId17">
              <w:r w:rsidRPr="00C70C49" w:rsidR="00DB3D2F">
                <w:rPr>
                  <w:rStyle w:val="Hyperlink"/>
                  <w:rFonts w:cstheme="minorHAnsi"/>
                  <w:b/>
                  <w:bCs/>
                  <w:u w:val="none"/>
                </w:rPr>
                <w:t>APS Acronyms</w:t>
              </w:r>
            </w:hyperlink>
            <w:r w:rsidRPr="008B4316" w:rsidR="009E0609">
              <w:rPr>
                <w:b/>
                <w:bCs/>
              </w:rPr>
              <w:fldChar w:fldCharType="begin"/>
            </w:r>
            <w:r w:rsidR="00E23BAD">
              <w:rPr>
                <w:b/>
                <w:bCs/>
              </w:rPr>
              <w:instrText>HYPERLINK "http://www.ohsts.org/uploads/1/5/3/5/15354340/aps_definitions.pdf"</w:instrText>
            </w:r>
            <w:r w:rsidRPr="008B4316" w:rsidR="009E0609">
              <w:rPr>
                <w:b/>
                <w:bCs/>
              </w:rPr>
            </w:r>
            <w:r w:rsidRPr="008B4316" w:rsidR="009E0609">
              <w:rPr>
                <w:b/>
                <w:bCs/>
              </w:rPr>
              <w:fldChar w:fldCharType="separate"/>
            </w:r>
          </w:p>
          <w:p w:rsidRPr="006D2CCF" w:rsidR="005F3FCB" w:rsidP="00C70C49" w:rsidRDefault="009E0609" w14:paraId="72313E37" w14:textId="17E7F374">
            <w:r w:rsidRPr="008B4316">
              <w:rPr>
                <w:b/>
                <w:bCs/>
              </w:rPr>
              <w:fldChar w:fldCharType="end"/>
            </w:r>
            <w:r w:rsidRPr="006D2CCF" w:rsidR="009E5A03">
              <w:t xml:space="preserve">APS </w:t>
            </w:r>
            <w:r w:rsidRPr="006D2CCF" w:rsidR="00BB23B5">
              <w:t>required training is</w:t>
            </w:r>
            <w:r w:rsidRPr="006D2CCF" w:rsidR="00176111">
              <w:t xml:space="preserve"> </w:t>
            </w:r>
            <w:r w:rsidRPr="006D2CCF" w:rsidR="009E5A03">
              <w:t xml:space="preserve">written into </w:t>
            </w:r>
            <w:r w:rsidRPr="006D2CCF" w:rsidR="00BB23B5">
              <w:t>r</w:t>
            </w:r>
            <w:r w:rsidRPr="006D2CCF" w:rsidR="009E5A03">
              <w:t>ule</w:t>
            </w:r>
            <w:r w:rsidRPr="006D2CCF" w:rsidR="00BB23B5">
              <w:t>.  The sessions a</w:t>
            </w:r>
            <w:r w:rsidRPr="006D2CCF" w:rsidR="00176111">
              <w:t xml:space="preserve">re </w:t>
            </w:r>
            <w:r w:rsidRPr="006D2CCF" w:rsidR="009E5A03">
              <w:t>important building blocks to help make an APS caseworker successful</w:t>
            </w:r>
            <w:r w:rsidRPr="006D2CCF" w:rsidR="00BB23B5">
              <w:t xml:space="preserve">.  </w:t>
            </w:r>
            <w:r w:rsidRPr="006D2CCF" w:rsidR="006A2DF0">
              <w:t xml:space="preserve">Supervisors must ensure </w:t>
            </w:r>
            <w:r w:rsidRPr="006D2CCF" w:rsidR="00900CA5">
              <w:t xml:space="preserve">that staff are able to make development a priority (core and ongoing).    </w:t>
            </w:r>
          </w:p>
          <w:p w:rsidRPr="006D2CCF" w:rsidR="00334AAE" w:rsidP="00232F64" w:rsidRDefault="00334AAE" w14:paraId="43116D55" w14:textId="77777777">
            <w:pPr>
              <w:jc w:val="both"/>
            </w:pPr>
          </w:p>
          <w:p w:rsidRPr="00C832F4" w:rsidR="00C832F4" w:rsidP="00C832F4" w:rsidRDefault="00000000" w14:paraId="28D15658" w14:textId="6F845A9C">
            <w:pPr>
              <w:rPr>
                <w:rFonts w:cstheme="minorHAnsi"/>
                <w:b/>
                <w:bCs/>
                <w:color w:val="0563C1" w:themeColor="hyperlink"/>
              </w:rPr>
            </w:pPr>
            <w:sdt>
              <w:sdtPr>
                <w:rPr>
                  <w:rFonts w:cstheme="minorHAnsi"/>
                </w:rPr>
                <w:id w:val="154502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2F4" w:rsidR="00C832F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="00EF4A3B">
              <w:rPr>
                <w:rFonts w:cstheme="minorHAnsi"/>
              </w:rPr>
              <w:t xml:space="preserve"> </w:t>
            </w:r>
            <w:r w:rsidRPr="00C832F4" w:rsidR="00C832F4">
              <w:rPr>
                <w:rFonts w:cstheme="minorHAnsi"/>
              </w:rPr>
              <w:t xml:space="preserve">Review the </w:t>
            </w:r>
            <w:hyperlink w:history="1" r:id="rId18">
              <w:r w:rsidRPr="00C832F4" w:rsidR="00C832F4">
                <w:rPr>
                  <w:rStyle w:val="Hyperlink"/>
                  <w:rFonts w:cstheme="minorHAnsi"/>
                  <w:b/>
                  <w:bCs/>
                  <w:u w:val="none"/>
                </w:rPr>
                <w:t>APS Core Training Rule</w:t>
              </w:r>
            </w:hyperlink>
            <w:r w:rsidRPr="00C832F4" w:rsidR="00C832F4">
              <w:rPr>
                <w:rFonts w:cstheme="minorHAnsi"/>
                <w:b/>
                <w:bCs/>
                <w:color w:val="0563C1" w:themeColor="hyperlink"/>
              </w:rPr>
              <w:t xml:space="preserve"> </w:t>
            </w:r>
          </w:p>
          <w:p w:rsidRPr="00C832F4" w:rsidR="00C832F4" w:rsidP="00C832F4" w:rsidRDefault="00000000" w14:paraId="01EA48F0" w14:textId="74CA536A">
            <w:pPr>
              <w:rPr>
                <w:rStyle w:val="Hyperlink"/>
                <w:rFonts w:cstheme="minorHAnsi"/>
                <w:u w:val="none"/>
              </w:rPr>
            </w:pPr>
            <w:sdt>
              <w:sdtPr>
                <w:rPr>
                  <w:rFonts w:cstheme="minorHAnsi"/>
                  <w:color w:val="0563C1" w:themeColor="hyperlink"/>
                  <w:u w:val="single"/>
                </w:rPr>
                <w:id w:val="-67549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2F4" w:rsidR="00C832F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832F4" w:rsidR="00C832F4">
              <w:rPr>
                <w:rFonts w:cstheme="minorHAnsi"/>
              </w:rPr>
              <w:t xml:space="preserve">Print the </w:t>
            </w:r>
            <w:r w:rsidRPr="00C832F4" w:rsidR="00C832F4">
              <w:rPr>
                <w:rFonts w:cstheme="minorHAnsi"/>
              </w:rPr>
              <w:fldChar w:fldCharType="begin"/>
            </w:r>
            <w:r w:rsidR="00EF4A3B">
              <w:rPr>
                <w:rFonts w:cstheme="minorHAnsi"/>
              </w:rPr>
              <w:instrText>HYPERLINK "https://ohiocaps.org/wp-content/uploads/2023/09/aps_core_training_checklist_v1.1.pdf"</w:instrText>
            </w:r>
            <w:r w:rsidRPr="00C832F4" w:rsidR="00EF4A3B">
              <w:rPr>
                <w:rFonts w:cstheme="minorHAnsi"/>
              </w:rPr>
            </w:r>
            <w:r w:rsidRPr="00C832F4" w:rsidR="00C832F4">
              <w:rPr>
                <w:rFonts w:cstheme="minorHAnsi"/>
              </w:rPr>
              <w:fldChar w:fldCharType="separate"/>
            </w:r>
            <w:r w:rsidRPr="00474480" w:rsidR="00C832F4">
              <w:rPr>
                <w:rStyle w:val="Hyperlink"/>
                <w:rFonts w:cstheme="minorHAnsi"/>
                <w:b/>
                <w:bCs/>
                <w:u w:val="none"/>
              </w:rPr>
              <w:t xml:space="preserve">APS </w:t>
            </w:r>
            <w:r w:rsidRPr="00474480" w:rsidR="00A427A2">
              <w:rPr>
                <w:rStyle w:val="Hyperlink"/>
                <w:rFonts w:cstheme="minorHAnsi"/>
                <w:b/>
                <w:bCs/>
                <w:u w:val="none"/>
              </w:rPr>
              <w:t xml:space="preserve">Caseworker </w:t>
            </w:r>
            <w:r w:rsidRPr="00C832F4" w:rsidR="00C832F4">
              <w:rPr>
                <w:rStyle w:val="Hyperlink"/>
                <w:rFonts w:cstheme="minorHAnsi"/>
                <w:b/>
                <w:bCs/>
                <w:u w:val="none"/>
              </w:rPr>
              <w:t xml:space="preserve">Core </w:t>
            </w:r>
            <w:r w:rsidR="00474480">
              <w:rPr>
                <w:rStyle w:val="Hyperlink"/>
                <w:rFonts w:cstheme="minorHAnsi"/>
                <w:b/>
                <w:bCs/>
                <w:u w:val="none"/>
              </w:rPr>
              <w:t xml:space="preserve">1.0 </w:t>
            </w:r>
            <w:r w:rsidRPr="00C832F4" w:rsidR="00C832F4">
              <w:rPr>
                <w:rStyle w:val="Hyperlink"/>
                <w:rFonts w:cstheme="minorHAnsi"/>
                <w:b/>
                <w:bCs/>
                <w:u w:val="none"/>
              </w:rPr>
              <w:t>Training Checklist</w:t>
            </w:r>
          </w:p>
          <w:p w:rsidRPr="00C832F4" w:rsidR="00C832F4" w:rsidP="00C832F4" w:rsidRDefault="00C832F4" w14:paraId="13FCBFEF" w14:textId="7DA7E1E1">
            <w:pPr>
              <w:rPr>
                <w:rStyle w:val="Hyperlink"/>
                <w:rFonts w:cstheme="minorHAnsi"/>
                <w:u w:val="none"/>
              </w:rPr>
            </w:pPr>
            <w:r w:rsidRPr="00C832F4">
              <w:rPr>
                <w:rFonts w:cstheme="minorHAnsi"/>
              </w:rPr>
              <w:fldChar w:fldCharType="end"/>
            </w:r>
            <w:sdt>
              <w:sdtPr>
                <w:rPr>
                  <w:rFonts w:cstheme="minorHAnsi"/>
                  <w:color w:val="666666" w:themeColor="text1" w:themeTint="99"/>
                </w:rPr>
                <w:id w:val="191228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2F4">
                  <w:rPr>
                    <w:rFonts w:ascii="Segoe UI Symbol" w:hAnsi="Segoe UI Symbol" w:eastAsia="MS Gothic" w:cs="Segoe UI Symbol"/>
                    <w:color w:val="666666" w:themeColor="text1" w:themeTint="99"/>
                  </w:rPr>
                  <w:t>☐</w:t>
                </w:r>
              </w:sdtContent>
            </w:sdt>
            <w:r w:rsidRPr="00C832F4">
              <w:rPr>
                <w:rFonts w:cstheme="minorHAnsi"/>
                <w:color w:val="666666" w:themeColor="text1" w:themeTint="99"/>
              </w:rPr>
              <w:t xml:space="preserve"> </w:t>
            </w:r>
            <w:r w:rsidRPr="00C832F4">
              <w:rPr>
                <w:rFonts w:cstheme="minorHAnsi"/>
              </w:rPr>
              <w:fldChar w:fldCharType="begin"/>
            </w:r>
            <w:r w:rsidR="0001549B">
              <w:rPr>
                <w:rFonts w:cstheme="minorHAnsi"/>
              </w:rPr>
              <w:instrText>HYPERLINK "https://ohiocaps.org/caps-lms-info/"</w:instrText>
            </w:r>
            <w:r w:rsidRPr="00C832F4" w:rsidR="0001549B">
              <w:rPr>
                <w:rFonts w:cstheme="minorHAnsi"/>
              </w:rPr>
            </w:r>
            <w:r w:rsidRPr="00C832F4">
              <w:rPr>
                <w:rFonts w:cstheme="minorHAnsi"/>
              </w:rPr>
              <w:fldChar w:fldCharType="separate"/>
            </w:r>
            <w:r w:rsidRPr="00C832F4">
              <w:rPr>
                <w:rStyle w:val="Hyperlink"/>
                <w:rFonts w:cstheme="minorHAnsi"/>
                <w:b/>
                <w:bCs/>
                <w:u w:val="none"/>
              </w:rPr>
              <w:t>Login</w:t>
            </w:r>
            <w:r w:rsidR="0001549B">
              <w:rPr>
                <w:rStyle w:val="Hyperlink"/>
                <w:rFonts w:cstheme="minorHAnsi"/>
                <w:b/>
                <w:bCs/>
                <w:u w:val="none"/>
              </w:rPr>
              <w:t xml:space="preserve"> and Search the CAPS LMS</w:t>
            </w:r>
          </w:p>
          <w:p w:rsidRPr="00C832F4" w:rsidR="00C832F4" w:rsidP="00C832F4" w:rsidRDefault="00C832F4" w14:paraId="7CF024AF" w14:textId="31F05571">
            <w:pPr>
              <w:rPr>
                <w:rFonts w:cstheme="minorHAnsi"/>
                <w:b/>
                <w:bCs/>
                <w:color w:val="8EAADB" w:themeColor="accent1" w:themeTint="99"/>
              </w:rPr>
            </w:pPr>
            <w:r w:rsidRPr="00C832F4">
              <w:rPr>
                <w:rFonts w:cstheme="minorHAnsi"/>
              </w:rPr>
              <w:fldChar w:fldCharType="end"/>
            </w:r>
            <w:sdt>
              <w:sdtPr>
                <w:rPr>
                  <w:rFonts w:cstheme="minorHAnsi"/>
                </w:rPr>
                <w:id w:val="91752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2F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832F4">
              <w:rPr>
                <w:rFonts w:cstheme="minorHAnsi"/>
              </w:rPr>
              <w:t xml:space="preserve"> </w:t>
            </w:r>
            <w:hyperlink w:history="1" r:id="rId19">
              <w:r w:rsidRPr="00C832F4">
                <w:rPr>
                  <w:rStyle w:val="Hyperlink"/>
                  <w:rFonts w:eastAsia="Times New Roman" w:cstheme="minorHAnsi"/>
                  <w:b/>
                  <w:bCs/>
                  <w:u w:val="none"/>
                </w:rPr>
                <w:t>OHSTS Regional Training Centers</w:t>
              </w:r>
            </w:hyperlink>
          </w:p>
          <w:p w:rsidRPr="00C832F4" w:rsidR="00C832F4" w:rsidP="00C832F4" w:rsidRDefault="00000000" w14:paraId="23BC4E87" w14:textId="5F3FFF5C">
            <w:pPr>
              <w:rPr>
                <w:rStyle w:val="Hyperlink"/>
                <w:rFonts w:cstheme="minorHAnsi"/>
                <w:u w:val="none"/>
              </w:rPr>
            </w:pPr>
            <w:sdt>
              <w:sdtPr>
                <w:rPr>
                  <w:rFonts w:cstheme="minorHAnsi"/>
                  <w:color w:val="0563C1" w:themeColor="hyperlink"/>
                  <w:u w:val="single"/>
                </w:rPr>
                <w:id w:val="-146295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2F4" w:rsidR="00C832F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832F4" w:rsidR="00C832F4">
              <w:rPr>
                <w:rFonts w:cstheme="minorHAnsi"/>
              </w:rPr>
              <w:t xml:space="preserve"> Print the </w:t>
            </w:r>
            <w:r w:rsidRPr="00C832F4" w:rsidR="00C832F4">
              <w:rPr>
                <w:rFonts w:cstheme="minorHAnsi"/>
              </w:rPr>
              <w:fldChar w:fldCharType="begin"/>
            </w:r>
            <w:r w:rsidR="006E6244">
              <w:rPr>
                <w:rFonts w:cstheme="minorHAnsi"/>
              </w:rPr>
              <w:instrText>HYPERLINK "https://ohiocaps.org/wp-content/uploads/2023/09/learning_styles_self-assessment_v1.1.pdf"</w:instrText>
            </w:r>
            <w:r w:rsidRPr="00C832F4" w:rsidR="006E6244">
              <w:rPr>
                <w:rFonts w:cstheme="minorHAnsi"/>
              </w:rPr>
            </w:r>
            <w:r w:rsidRPr="00C832F4" w:rsidR="00C832F4">
              <w:rPr>
                <w:rFonts w:cstheme="minorHAnsi"/>
              </w:rPr>
              <w:fldChar w:fldCharType="separate"/>
            </w:r>
            <w:r w:rsidRPr="00C832F4" w:rsidR="00C832F4">
              <w:rPr>
                <w:rStyle w:val="Hyperlink"/>
                <w:rFonts w:cstheme="minorHAnsi"/>
                <w:b/>
                <w:bCs/>
                <w:u w:val="none"/>
              </w:rPr>
              <w:t>Learning Styles Self-Assessment</w:t>
            </w:r>
          </w:p>
          <w:p w:rsidRPr="00C832F4" w:rsidR="005F3FCB" w:rsidP="00C832F4" w:rsidRDefault="00C832F4" w14:paraId="276224A0" w14:textId="57764C08">
            <w:pPr>
              <w:rPr>
                <w:rFonts w:cstheme="minorHAnsi"/>
                <w:sz w:val="28"/>
                <w:szCs w:val="28"/>
              </w:rPr>
            </w:pPr>
            <w:r w:rsidRPr="00C832F4">
              <w:rPr>
                <w:rFonts w:cstheme="minorHAnsi"/>
              </w:rPr>
              <w:fldChar w:fldCharType="end"/>
            </w:r>
            <w:sdt>
              <w:sdtPr>
                <w:rPr>
                  <w:rFonts w:cstheme="minorHAnsi"/>
                </w:rPr>
                <w:id w:val="123551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2F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832F4">
              <w:rPr>
                <w:rFonts w:cstheme="minorHAnsi"/>
              </w:rPr>
              <w:t xml:space="preserve"> Provide a </w:t>
            </w:r>
            <w:r w:rsidRPr="00C832F4">
              <w:rPr>
                <w:rFonts w:cstheme="minorHAnsi"/>
                <w:color w:val="000000" w:themeColor="text1"/>
              </w:rPr>
              <w:t>checklist of agency’s required training.</w:t>
            </w:r>
          </w:p>
        </w:tc>
      </w:tr>
    </w:tbl>
    <w:p w:rsidR="008E5AE1" w:rsidRDefault="008E5AE1" w14:paraId="4237810C" w14:textId="72E0C0DA"/>
    <w:tbl>
      <w:tblPr>
        <w:tblStyle w:val="TableGrid"/>
        <w:tblW w:w="11525" w:type="dxa"/>
        <w:jc w:val="center"/>
        <w:tblLayout w:type="fixed"/>
        <w:tblLook w:val="04A0" w:firstRow="1" w:lastRow="0" w:firstColumn="1" w:lastColumn="0" w:noHBand="0" w:noVBand="1"/>
      </w:tblPr>
      <w:tblGrid>
        <w:gridCol w:w="5866"/>
        <w:gridCol w:w="5659"/>
      </w:tblGrid>
      <w:tr w:rsidR="008E5AE1" w:rsidTr="00997B2F" w14:paraId="2F2716F7" w14:textId="77777777">
        <w:trPr>
          <w:trHeight w:val="10410"/>
          <w:jc w:val="center"/>
        </w:trPr>
        <w:tc>
          <w:tcPr>
            <w:tcW w:w="5866" w:type="dxa"/>
          </w:tcPr>
          <w:p w:rsidRPr="006D2CCF" w:rsidR="001D76BF" w:rsidP="009A04B1" w:rsidRDefault="001D76BF" w14:paraId="62A33E92" w14:textId="4DB9E708">
            <w:pPr>
              <w:jc w:val="both"/>
            </w:pPr>
            <w:r w:rsidRPr="006D2CCF">
              <w:rPr>
                <w:b/>
                <w:bCs/>
                <w:noProof/>
                <w:color w:val="8EAADB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D0D9E2" wp14:editId="1824740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454400" cy="279400"/>
                      <wp:effectExtent l="0" t="0" r="12700" b="25400"/>
                      <wp:wrapSquare wrapText="bothSides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4CAF" w:rsidP="00D74CAF" w:rsidRDefault="00D74CAF" w14:paraId="60F31FC5" w14:textId="61BA91C3"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Shadowing in the </w:t>
                                  </w:r>
                                  <w:r w:rsidR="0032566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Field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DE0ED51">
                    <v:rect id="Rectangle 11" style="position:absolute;left:0;text-align:left;margin-left:-5.15pt;margin-top:0;width:272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7030a0" strokecolor="#1f3763 [1604]" strokeweight="1pt" w14:anchorId="04D0D9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">
                      <v:textbox>
                        <w:txbxContent>
                          <w:p w:rsidR="00D74CAF" w:rsidP="00D74CAF" w:rsidRDefault="00D74CAF" w14:paraId="3694650E" w14:textId="61BA91C3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Shadowing in the </w:t>
                            </w:r>
                            <w:r w:rsidR="003256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Field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6D2CCF">
              <w:t xml:space="preserve">Provide the new caseworker with as many opportunities to shadow with peers </w:t>
            </w:r>
            <w:r w:rsidRPr="006D2CCF" w:rsidR="00EE33E6">
              <w:t>as possible.  Be sure that the peer</w:t>
            </w:r>
            <w:r w:rsidRPr="006D2CCF" w:rsidR="001233DB">
              <w:t>(s)</w:t>
            </w:r>
            <w:r w:rsidRPr="006D2CCF" w:rsidR="00F6420E">
              <w:t xml:space="preserve"> </w:t>
            </w:r>
            <w:r w:rsidRPr="006D2CCF" w:rsidR="00EE33E6">
              <w:t xml:space="preserve">they go out with will provide them with a </w:t>
            </w:r>
            <w:r w:rsidRPr="006D2CCF" w:rsidR="001233DB">
              <w:t>meaningful</w:t>
            </w:r>
            <w:r w:rsidRPr="006D2CCF" w:rsidR="00F6420E">
              <w:t xml:space="preserve"> </w:t>
            </w:r>
            <w:r w:rsidRPr="006D2CCF" w:rsidR="001233DB">
              <w:t xml:space="preserve">experience.  </w:t>
            </w:r>
          </w:p>
          <w:p w:rsidRPr="006D2CCF" w:rsidR="001233DB" w:rsidP="00C141C2" w:rsidRDefault="001233DB" w14:paraId="1A3851B6" w14:textId="77777777"/>
          <w:p w:rsidRPr="001514DC" w:rsidR="001514DC" w:rsidP="001514DC" w:rsidRDefault="00000000" w14:paraId="68BC4E20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803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14DC" w:rsidR="001514DC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514DC" w:rsidR="001514DC">
              <w:rPr>
                <w:rFonts w:cstheme="minorHAnsi"/>
              </w:rPr>
              <w:t xml:space="preserve"> Self-Neglect</w:t>
            </w:r>
          </w:p>
          <w:p w:rsidRPr="001514DC" w:rsidR="001514DC" w:rsidP="001514DC" w:rsidRDefault="00000000" w14:paraId="1B0E1CAA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63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14DC" w:rsidR="001514DC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514DC" w:rsidR="001514DC">
              <w:rPr>
                <w:rFonts w:cstheme="minorHAnsi"/>
              </w:rPr>
              <w:t xml:space="preserve"> Neglect</w:t>
            </w:r>
          </w:p>
          <w:p w:rsidRPr="001514DC" w:rsidR="001514DC" w:rsidP="001514DC" w:rsidRDefault="00000000" w14:paraId="076E539E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8395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14DC" w:rsidR="001514DC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514DC" w:rsidR="001514DC">
              <w:rPr>
                <w:rFonts w:cstheme="minorHAnsi"/>
              </w:rPr>
              <w:t xml:space="preserve"> Abuse</w:t>
            </w:r>
          </w:p>
          <w:p w:rsidRPr="001514DC" w:rsidR="001514DC" w:rsidP="001514DC" w:rsidRDefault="00000000" w14:paraId="2E8A8E2B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877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14DC" w:rsidR="001514DC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514DC" w:rsidR="001514DC">
              <w:rPr>
                <w:rFonts w:cstheme="minorHAnsi"/>
              </w:rPr>
              <w:t xml:space="preserve"> Financial Exploitation</w:t>
            </w:r>
          </w:p>
          <w:p w:rsidRPr="001514DC" w:rsidR="001514DC" w:rsidP="001514DC" w:rsidRDefault="00000000" w14:paraId="147CE330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220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14DC" w:rsidR="001514DC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514DC" w:rsidR="001514DC">
              <w:rPr>
                <w:rFonts w:cstheme="minorHAnsi"/>
              </w:rPr>
              <w:t xml:space="preserve"> Court</w:t>
            </w:r>
          </w:p>
          <w:p w:rsidRPr="001514DC" w:rsidR="001514DC" w:rsidP="001514DC" w:rsidRDefault="00000000" w14:paraId="16245A91" w14:textId="4749CA89">
            <w:pPr>
              <w:rPr>
                <w:rFonts w:cstheme="minorHAnsi"/>
                <w:b/>
                <w:bCs/>
                <w:color w:val="8EAADB" w:themeColor="accent1" w:themeTint="99"/>
              </w:rPr>
            </w:pPr>
            <w:sdt>
              <w:sdtPr>
                <w:rPr>
                  <w:rFonts w:cstheme="minorHAnsi"/>
                </w:rPr>
                <w:id w:val="-76692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14DC" w:rsidR="001514DC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514DC" w:rsidR="001514DC">
              <w:rPr>
                <w:rFonts w:cstheme="minorHAnsi"/>
              </w:rPr>
              <w:t xml:space="preserve"> </w:t>
            </w:r>
            <w:hyperlink w:history="1" r:id="rId20">
              <w:r w:rsidRPr="001514DC" w:rsidR="001514DC">
                <w:rPr>
                  <w:rStyle w:val="Hyperlink"/>
                  <w:rFonts w:cstheme="minorHAnsi"/>
                  <w:b/>
                  <w:bCs/>
                  <w:u w:val="none"/>
                </w:rPr>
                <w:t>Shadowing Feedback Form</w:t>
              </w:r>
            </w:hyperlink>
          </w:p>
          <w:p w:rsidRPr="001514DC" w:rsidR="001514DC" w:rsidP="001514DC" w:rsidRDefault="00000000" w14:paraId="0BB33403" w14:textId="17999921">
            <w:pPr>
              <w:rPr>
                <w:rStyle w:val="Hyperlink"/>
                <w:rFonts w:cstheme="minorHAnsi"/>
                <w:u w:val="none"/>
              </w:rPr>
            </w:pPr>
            <w:sdt>
              <w:sdtPr>
                <w:rPr>
                  <w:rFonts w:cstheme="minorHAnsi"/>
                  <w:color w:val="0563C1" w:themeColor="hyperlink"/>
                  <w:u w:val="single"/>
                </w:rPr>
                <w:id w:val="63206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14DC" w:rsidR="001514DC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514DC" w:rsidR="001514DC">
              <w:rPr>
                <w:rFonts w:cstheme="minorHAnsi"/>
              </w:rPr>
              <w:t xml:space="preserve"> </w:t>
            </w:r>
            <w:r w:rsidRPr="001514DC" w:rsidR="001514DC">
              <w:rPr>
                <w:rFonts w:cstheme="minorHAnsi"/>
              </w:rPr>
              <w:fldChar w:fldCharType="begin"/>
            </w:r>
            <w:r w:rsidR="00CE00E9">
              <w:rPr>
                <w:rFonts w:cstheme="minorHAnsi"/>
              </w:rPr>
              <w:instrText>HYPERLINK "https://ohiocaps.org/wp-content/uploads/2023/09/360_shadowing_experience_feedback_form_v1.1.pdf"</w:instrText>
            </w:r>
            <w:r w:rsidRPr="001514DC" w:rsidR="00CE00E9">
              <w:rPr>
                <w:rFonts w:cstheme="minorHAnsi"/>
              </w:rPr>
            </w:r>
            <w:r w:rsidRPr="001514DC" w:rsidR="001514DC">
              <w:rPr>
                <w:rFonts w:cstheme="minorHAnsi"/>
              </w:rPr>
              <w:fldChar w:fldCharType="separate"/>
            </w:r>
            <w:r w:rsidRPr="001514DC" w:rsidR="001514DC">
              <w:rPr>
                <w:rStyle w:val="Hyperlink"/>
                <w:rFonts w:cstheme="minorHAnsi"/>
                <w:b/>
                <w:bCs/>
                <w:u w:val="none"/>
              </w:rPr>
              <w:t>360</w:t>
            </w:r>
            <w:r w:rsidRPr="001514DC" w:rsidR="001514DC">
              <w:rPr>
                <w:rStyle w:val="Hyperlink"/>
                <w:rFonts w:cstheme="minorHAnsi"/>
                <w:u w:val="none"/>
              </w:rPr>
              <w:t xml:space="preserve"> </w:t>
            </w:r>
            <w:r w:rsidRPr="001514DC" w:rsidR="001514DC">
              <w:rPr>
                <w:rStyle w:val="Hyperlink"/>
                <w:rFonts w:cstheme="minorHAnsi"/>
                <w:b/>
                <w:bCs/>
                <w:u w:val="none"/>
              </w:rPr>
              <w:t>Shadowing Experience Feedback Form</w:t>
            </w:r>
          </w:p>
          <w:p w:rsidR="008E5AE1" w:rsidP="001514DC" w:rsidRDefault="001514DC" w14:paraId="3C8851C3" w14:textId="74DF0791">
            <w:r w:rsidRPr="001514DC">
              <w:rPr>
                <w:rFonts w:cstheme="minorHAnsi"/>
              </w:rPr>
              <w:fldChar w:fldCharType="end"/>
            </w:r>
            <w:r w:rsidRPr="002D1F47" w:rsidR="008123A2">
              <w:rPr>
                <w:b/>
                <w:bCs/>
                <w:noProof/>
                <w:color w:val="8EAADB" w:themeColor="accent1" w:themeTint="9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F981F87" wp14:editId="3E5F82B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173355</wp:posOffset>
                      </wp:positionV>
                      <wp:extent cx="3511550" cy="279400"/>
                      <wp:effectExtent l="0" t="0" r="12700" b="25400"/>
                      <wp:wrapSquare wrapText="bothSides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5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218B" w:rsidP="00D5218B" w:rsidRDefault="00D5218B" w14:paraId="485499B9" w14:textId="77777777"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Best Practices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0F175BA3">
                    <v:rect id="Rectangle 13" style="position:absolute;margin-left:-5.15pt;margin-top:13.65pt;width:276.5pt;height: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7030a0" strokecolor="#1f3763 [1604]" strokeweight="1pt" w14:anchorId="4F981F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">
                      <v:textbox>
                        <w:txbxContent>
                          <w:p w:rsidR="00D5218B" w:rsidP="00D5218B" w:rsidRDefault="00D5218B" w14:paraId="1AA2B917" w14:textId="77777777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Best Practices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245161" w:rsidP="00D5218B" w:rsidRDefault="00024594" w14:paraId="5A147587" w14:textId="5F010469">
            <w:pPr>
              <w:rPr>
                <w:sz w:val="24"/>
                <w:szCs w:val="24"/>
              </w:rPr>
            </w:pPr>
            <w:r w:rsidRPr="008B4316">
              <w:t>The links below provide information on best practices that can be</w:t>
            </w:r>
            <w:r w:rsidRPr="008B4316" w:rsidR="001429A6">
              <w:t xml:space="preserve"> utilized in practice</w:t>
            </w:r>
            <w:r w:rsidR="001429A6">
              <w:rPr>
                <w:sz w:val="24"/>
                <w:szCs w:val="24"/>
              </w:rPr>
              <w:t xml:space="preserve">.  </w:t>
            </w:r>
          </w:p>
          <w:p w:rsidR="001429A6" w:rsidP="00D5218B" w:rsidRDefault="001429A6" w14:paraId="4513203D" w14:textId="6DD64807">
            <w:pPr>
              <w:rPr>
                <w:sz w:val="24"/>
                <w:szCs w:val="24"/>
              </w:rPr>
            </w:pPr>
          </w:p>
          <w:p w:rsidRPr="00F56ECD" w:rsidR="00F56ECD" w:rsidP="00F56ECD" w:rsidRDefault="00000000" w14:paraId="0F8673CE" w14:textId="561C2E3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218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6ECD" w:rsidR="00F56EC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F56ECD" w:rsidR="00F56ECD">
              <w:rPr>
                <w:rFonts w:cstheme="minorHAnsi"/>
              </w:rPr>
              <w:t xml:space="preserve"> </w:t>
            </w:r>
            <w:hyperlink w:history="1" r:id="rId21">
              <w:r w:rsidRPr="00F56ECD" w:rsidR="00F56ECD">
                <w:rPr>
                  <w:rStyle w:val="Hyperlink"/>
                  <w:rFonts w:cstheme="minorHAnsi"/>
                  <w:b/>
                  <w:bCs/>
                  <w:u w:val="none"/>
                </w:rPr>
                <w:t>Field Safety Checklist</w:t>
              </w:r>
            </w:hyperlink>
          </w:p>
          <w:p w:rsidRPr="00FF779D" w:rsidR="00F56ECD" w:rsidP="00F56ECD" w:rsidRDefault="00000000" w14:paraId="343AF647" w14:textId="6E929690">
            <w:pPr>
              <w:rPr>
                <w:rFonts w:cstheme="minorHAnsi"/>
                <w:b/>
                <w:bCs/>
                <w:color w:val="8EAADB" w:themeColor="accent1" w:themeTint="99"/>
              </w:rPr>
            </w:pPr>
            <w:sdt>
              <w:sdtPr>
                <w:rPr>
                  <w:rFonts w:cstheme="minorHAnsi"/>
                </w:rPr>
                <w:id w:val="-7443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6ECD" w:rsidR="00F56EC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F56ECD" w:rsidR="00F56ECD">
              <w:rPr>
                <w:rFonts w:cstheme="minorHAnsi"/>
              </w:rPr>
              <w:t xml:space="preserve"> </w:t>
            </w:r>
            <w:hyperlink w:history="1" r:id="rId22">
              <w:r w:rsidRPr="00F56ECD" w:rsidR="00F56ECD">
                <w:rPr>
                  <w:rStyle w:val="Hyperlink"/>
                  <w:rFonts w:cstheme="minorHAnsi"/>
                  <w:b/>
                  <w:bCs/>
                  <w:u w:val="none"/>
                </w:rPr>
                <w:t>Case Documentation and Report Writing Tips</w:t>
              </w:r>
            </w:hyperlink>
            <w:r w:rsidRPr="00F56ECD" w:rsidR="00F56ECD">
              <w:rPr>
                <w:rFonts w:cstheme="minorHAnsi"/>
                <w:b/>
                <w:bCs/>
                <w:color w:val="8EAADB" w:themeColor="accent1" w:themeTint="99"/>
              </w:rPr>
              <w:t xml:space="preserve"> </w:t>
            </w:r>
          </w:p>
          <w:p w:rsidR="008E5AE1" w:rsidRDefault="008E5AE1" w14:paraId="53AD93D6" w14:textId="60698318"/>
          <w:p w:rsidRPr="00195C14" w:rsidR="00195C14" w:rsidP="00195C14" w:rsidRDefault="00BB2E08" w14:paraId="31F77767" w14:textId="1E4A89D7">
            <w:pPr>
              <w:spacing w:before="240" w:line="360" w:lineRule="auto"/>
              <w:rPr>
                <w:rFonts w:cstheme="minorHAnsi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A642D98" wp14:editId="23BC89F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181610</wp:posOffset>
                      </wp:positionV>
                      <wp:extent cx="3352800" cy="279400"/>
                      <wp:effectExtent l="0" t="0" r="19050" b="25400"/>
                      <wp:wrapSquare wrapText="bothSides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D43F4A" w:rsidR="00BB2E08" w:rsidP="00BB2E08" w:rsidRDefault="00BB2E08" w14:paraId="37121F10" w14:textId="2F3AA41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Community</w:t>
                                  </w:r>
                                  <w:r w:rsidR="0032566F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32566F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Helpful Resources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25B5CFE">
                    <v:rect id="Rectangle 14" style="position:absolute;margin-left:-4.95pt;margin-top:14.3pt;width:264pt;height:2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#7030a0" strokecolor="#1f3763 [1604]" strokeweight="1pt" w14:anchorId="4A642D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">
                      <v:textbox>
                        <w:txbxContent>
                          <w:p w:rsidRPr="00D43F4A" w:rsidR="00BB2E08" w:rsidP="00BB2E08" w:rsidRDefault="00BB2E08" w14:paraId="26840C52" w14:textId="2F3AA41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Community</w:t>
                            </w:r>
                            <w:r w:rsidR="0032566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32566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Helpful Resources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sdt>
              <w:sdtPr>
                <w:rPr>
                  <w:rFonts w:cstheme="minorHAnsi"/>
                </w:rPr>
                <w:id w:val="130180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5C14" w:rsidR="00195C1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95C14" w:rsidR="00195C14">
              <w:rPr>
                <w:rFonts w:cstheme="minorHAnsi"/>
              </w:rPr>
              <w:t xml:space="preserve"> Provide a list of Community Partners  </w:t>
            </w:r>
          </w:p>
          <w:p w:rsidRPr="00195C14" w:rsidR="00195C14" w:rsidP="00195C14" w:rsidRDefault="00000000" w14:paraId="7DAC7B90" w14:textId="61DCC2D9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369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5C14" w:rsidR="00195C1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95C14" w:rsidR="00195C14">
              <w:rPr>
                <w:rFonts w:cstheme="minorHAnsi"/>
              </w:rPr>
              <w:t xml:space="preserve"> Complete a </w:t>
            </w:r>
            <w:hyperlink w:history="1" r:id="rId23">
              <w:r w:rsidRPr="00195C14" w:rsidR="00195C14">
                <w:rPr>
                  <w:rStyle w:val="Hyperlink"/>
                  <w:rFonts w:cstheme="minorHAnsi"/>
                  <w:b/>
                  <w:bCs/>
                  <w:u w:val="none"/>
                </w:rPr>
                <w:t>Community Resource Scavenger Hunt</w:t>
              </w:r>
            </w:hyperlink>
          </w:p>
          <w:p w:rsidRPr="00195C14" w:rsidR="00195C14" w:rsidP="00195C14" w:rsidRDefault="00195C14" w14:paraId="5D0D38A6" w14:textId="77777777">
            <w:pPr>
              <w:rPr>
                <w:rFonts w:cstheme="minorHAnsi"/>
              </w:rPr>
            </w:pPr>
            <w:r w:rsidRPr="00195C14">
              <w:rPr>
                <w:rFonts w:cstheme="minorHAnsi"/>
              </w:rPr>
              <w:t xml:space="preserve">If you have any questions regarding APS laws and rules or questions about ODAPS, send inquiries to:  </w:t>
            </w:r>
            <w:hyperlink w:history="1" r:id="rId24">
              <w:r w:rsidRPr="00195C14">
                <w:rPr>
                  <w:rStyle w:val="Hyperlink"/>
                  <w:rFonts w:cstheme="minorHAnsi"/>
                  <w:b/>
                  <w:bCs/>
                </w:rPr>
                <w:t>APS_Mailbox@jfs.ohio.gov</w:t>
              </w:r>
            </w:hyperlink>
          </w:p>
          <w:p w:rsidRPr="00195C14" w:rsidR="00195C14" w:rsidP="00195C14" w:rsidRDefault="00195C14" w14:paraId="5F432387" w14:textId="77777777">
            <w:pPr>
              <w:rPr>
                <w:rFonts w:cstheme="minorHAnsi"/>
              </w:rPr>
            </w:pPr>
          </w:p>
          <w:p w:rsidRPr="00195C14" w:rsidR="00195C14" w:rsidP="00195C14" w:rsidRDefault="00195C14" w14:paraId="2DB6C91C" w14:textId="77777777">
            <w:pPr>
              <w:rPr>
                <w:rFonts w:cstheme="minorHAnsi"/>
              </w:rPr>
            </w:pPr>
            <w:r w:rsidRPr="00195C14">
              <w:rPr>
                <w:rFonts w:cstheme="minorHAnsi"/>
              </w:rPr>
              <w:t xml:space="preserve">The online referral portal can be provided to community partners and constituents to make a referral of possible abuse, neglect, or exploitation of an older adult.  </w:t>
            </w:r>
          </w:p>
          <w:p w:rsidRPr="00195C14" w:rsidR="00195C14" w:rsidP="00195C14" w:rsidRDefault="00000000" w14:paraId="584E138F" w14:textId="77777777">
            <w:pPr>
              <w:rPr>
                <w:rFonts w:cstheme="minorHAnsi"/>
                <w:b/>
                <w:bCs/>
              </w:rPr>
            </w:pPr>
            <w:hyperlink w:history="1" r:id="rId25">
              <w:r w:rsidRPr="00195C14" w:rsidR="00195C14">
                <w:rPr>
                  <w:rStyle w:val="Hyperlink"/>
                  <w:rFonts w:cstheme="minorHAnsi"/>
                  <w:b/>
                  <w:bCs/>
                  <w:u w:val="none"/>
                </w:rPr>
                <w:t>Ohio APS Online Elder Abuse Referral Portal</w:t>
              </w:r>
            </w:hyperlink>
          </w:p>
          <w:p w:rsidR="008A4E79" w:rsidP="00A90F15" w:rsidRDefault="008A4E79" w14:paraId="3DDEF074" w14:textId="46512D5D"/>
        </w:tc>
        <w:tc>
          <w:tcPr>
            <w:tcW w:w="5659" w:type="dxa"/>
          </w:tcPr>
          <w:p w:rsidRPr="006D2CCF" w:rsidR="00F6420E" w:rsidP="00245161" w:rsidRDefault="00F6420E" w14:paraId="37A74FDA" w14:textId="5E3A8A5D">
            <w:pPr>
              <w:jc w:val="both"/>
            </w:pPr>
            <w:r w:rsidRPr="006D2C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53BA91" wp14:editId="1E805F4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3308350" cy="279400"/>
                      <wp:effectExtent l="0" t="0" r="25400" b="25400"/>
                      <wp:wrapSquare wrapText="bothSides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83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D43F4A" w:rsidR="005367D1" w:rsidP="005367D1" w:rsidRDefault="0032566F" w14:paraId="6C95E588" w14:textId="318DC28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Agency</w:t>
                                  </w:r>
                                  <w:r w:rsidRPr="00D43F4A" w:rsidR="005367D1">
                                    <w:rPr>
                                      <w:b/>
                                      <w:bCs/>
                                    </w:rPr>
                                    <w:t xml:space="preserve"> Support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74A64C2">
                    <v:rect id="Rectangle 12" style="position:absolute;left:0;text-align:left;margin-left:-4.65pt;margin-top:0;width:260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#7030a0" strokecolor="#1f3763 [1604]" strokeweight="1pt" w14:anchorId="0F53BA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">
                      <v:textbox>
                        <w:txbxContent>
                          <w:p w:rsidRPr="00D43F4A" w:rsidR="005367D1" w:rsidP="005367D1" w:rsidRDefault="0032566F" w14:paraId="42D8192F" w14:textId="318DC28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Agency</w:t>
                            </w:r>
                            <w:r w:rsidRPr="00D43F4A" w:rsidR="005367D1">
                              <w:rPr>
                                <w:b/>
                                <w:bCs/>
                              </w:rPr>
                              <w:t xml:space="preserve"> Support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6D2CCF" w:rsidR="003558B6">
              <w:t xml:space="preserve">New caseworkers need </w:t>
            </w:r>
            <w:r w:rsidRPr="006D2CCF" w:rsidR="00907BFF">
              <w:t xml:space="preserve">to know that they are </w:t>
            </w:r>
            <w:r w:rsidRPr="006D2CCF" w:rsidR="003558B6">
              <w:t>support</w:t>
            </w:r>
            <w:r w:rsidRPr="006D2CCF" w:rsidR="00907BFF">
              <w:t>ed</w:t>
            </w:r>
            <w:r w:rsidRPr="006D2CCF" w:rsidR="003558B6">
              <w:t xml:space="preserve">.  Connect them with a </w:t>
            </w:r>
            <w:r w:rsidR="004908AD">
              <w:t>coworker</w:t>
            </w:r>
            <w:r w:rsidRPr="006D2CCF" w:rsidR="00C30D24">
              <w:t xml:space="preserve">, go out in the </w:t>
            </w:r>
            <w:r w:rsidR="004908AD">
              <w:t>field</w:t>
            </w:r>
            <w:r w:rsidRPr="006D2CCF" w:rsidR="00C30D24">
              <w:t xml:space="preserve"> with them, and meet with them </w:t>
            </w:r>
            <w:r w:rsidRPr="006D2CCF" w:rsidR="00245161">
              <w:t xml:space="preserve">to help walk them through cases until they meet the requirements on the readiness form.  </w:t>
            </w:r>
            <w:r w:rsidRPr="006D2CCF" w:rsidR="00CA0BDE">
              <w:t xml:space="preserve">  </w:t>
            </w:r>
            <w:r w:rsidRPr="006D2CCF" w:rsidR="003558B6">
              <w:t xml:space="preserve"> </w:t>
            </w:r>
          </w:p>
          <w:p w:rsidRPr="006D2CCF" w:rsidR="00F6420E" w:rsidP="005367D1" w:rsidRDefault="00F6420E" w14:paraId="62312388" w14:textId="7A35ADF3"/>
          <w:p w:rsidRPr="00B656AB" w:rsidR="00B656AB" w:rsidP="00B656AB" w:rsidRDefault="00000000" w14:paraId="22FEA13C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466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56AB" w:rsidR="00B656AB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56AB" w:rsidR="00B656AB">
              <w:rPr>
                <w:rFonts w:cstheme="minorHAnsi"/>
              </w:rPr>
              <w:t xml:space="preserve"> Assign a co-worker</w:t>
            </w:r>
          </w:p>
          <w:p w:rsidRPr="00B656AB" w:rsidR="00B656AB" w:rsidP="00B656AB" w:rsidRDefault="00000000" w14:paraId="1D7C52C4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2597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56AB" w:rsidR="00B656AB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56AB" w:rsidR="00B656AB">
              <w:rPr>
                <w:rFonts w:cstheme="minorHAnsi"/>
              </w:rPr>
              <w:t xml:space="preserve"> Conduct a coaching session</w:t>
            </w:r>
          </w:p>
          <w:p w:rsidRPr="00B656AB" w:rsidR="00B656AB" w:rsidP="00B656AB" w:rsidRDefault="00000000" w14:paraId="457FE61F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672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56AB" w:rsidR="00B656AB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56AB" w:rsidR="00B656AB">
              <w:rPr>
                <w:rFonts w:cstheme="minorHAnsi"/>
              </w:rPr>
              <w:t xml:space="preserve"> Conduct a visit with the new worker </w:t>
            </w:r>
          </w:p>
          <w:p w:rsidRPr="00B656AB" w:rsidR="00B656AB" w:rsidP="00B656AB" w:rsidRDefault="00000000" w14:paraId="56AC0096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66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56AB" w:rsidR="00B656AB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56AB" w:rsidR="00B656AB">
              <w:rPr>
                <w:rFonts w:cstheme="minorHAnsi"/>
              </w:rPr>
              <w:t xml:space="preserve"> Complete a case review</w:t>
            </w:r>
          </w:p>
          <w:p w:rsidRPr="00B656AB" w:rsidR="00B656AB" w:rsidP="00B656AB" w:rsidRDefault="00000000" w14:paraId="1F9F65B8" w14:textId="53423DE9">
            <w:pPr>
              <w:rPr>
                <w:rStyle w:val="Hyperlink"/>
                <w:rFonts w:cstheme="minorHAnsi"/>
                <w:b/>
                <w:bCs/>
                <w:u w:val="none"/>
              </w:rPr>
            </w:pPr>
            <w:sdt>
              <w:sdtPr>
                <w:rPr>
                  <w:rFonts w:cstheme="minorHAnsi"/>
                  <w:color w:val="0563C1" w:themeColor="hyperlink"/>
                  <w:u w:val="single"/>
                </w:rPr>
                <w:id w:val="131499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56AB" w:rsidR="00B656AB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56AB" w:rsidR="00B656AB">
              <w:rPr>
                <w:rFonts w:cstheme="minorHAnsi"/>
                <w:color w:val="0563C1" w:themeColor="hyperlink"/>
              </w:rPr>
              <w:t xml:space="preserve"> </w:t>
            </w:r>
            <w:r w:rsidRPr="00B656AB" w:rsidR="00B656AB">
              <w:rPr>
                <w:rFonts w:cstheme="minorHAnsi"/>
                <w:b/>
                <w:bCs/>
              </w:rPr>
              <w:fldChar w:fldCharType="begin"/>
            </w:r>
            <w:r w:rsidR="00CE00E9">
              <w:rPr>
                <w:rFonts w:cstheme="minorHAnsi"/>
                <w:b/>
                <w:bCs/>
              </w:rPr>
              <w:instrText>HYPERLINK "https://ohiocaps.org/wp-content/uploads/2023/09/aps_caseworker_readiness_checklist_v1.1.pdf"</w:instrText>
            </w:r>
            <w:r w:rsidRPr="00B656AB" w:rsidR="00CE00E9">
              <w:rPr>
                <w:rFonts w:cstheme="minorHAnsi"/>
                <w:b/>
                <w:bCs/>
              </w:rPr>
            </w:r>
            <w:r w:rsidRPr="00B656AB" w:rsidR="00B656AB">
              <w:rPr>
                <w:rFonts w:cstheme="minorHAnsi"/>
                <w:b/>
                <w:bCs/>
              </w:rPr>
              <w:fldChar w:fldCharType="separate"/>
            </w:r>
            <w:r w:rsidRPr="00B656AB" w:rsidR="00B656AB">
              <w:rPr>
                <w:rStyle w:val="Hyperlink"/>
                <w:rFonts w:cstheme="minorHAnsi"/>
                <w:b/>
                <w:bCs/>
                <w:u w:val="none"/>
              </w:rPr>
              <w:t>Caseworker Readiness Form</w:t>
            </w:r>
          </w:p>
          <w:p w:rsidR="00AF6953" w:rsidP="00B656AB" w:rsidRDefault="00B656AB" w14:paraId="55FB113D" w14:textId="410DF48C">
            <w:pPr>
              <w:rPr>
                <w:b/>
                <w:bCs/>
                <w:color w:val="8EAADB" w:themeColor="accent1" w:themeTint="99"/>
                <w:sz w:val="24"/>
                <w:szCs w:val="24"/>
              </w:rPr>
            </w:pPr>
            <w:r w:rsidRPr="00B656AB">
              <w:rPr>
                <w:rFonts w:cstheme="minorHAnsi"/>
                <w:b/>
                <w:bCs/>
              </w:rPr>
              <w:fldChar w:fldCharType="end"/>
            </w:r>
          </w:p>
          <w:p w:rsidR="00AF6953" w:rsidP="005367D1" w:rsidRDefault="00120F80" w14:paraId="0A0BEE3C" w14:textId="39BF602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145E5A" wp14:editId="6690A69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196850</wp:posOffset>
                      </wp:positionV>
                      <wp:extent cx="3397250" cy="279400"/>
                      <wp:effectExtent l="0" t="0" r="12700" b="25400"/>
                      <wp:wrapSquare wrapText="bothSides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D43F4A" w:rsidR="008F3375" w:rsidP="008F3375" w:rsidRDefault="008F3375" w14:paraId="5D7FA937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Education / Websites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60EFF34">
                    <v:rect id="Rectangle 15" style="position:absolute;margin-left:-5.15pt;margin-top:15.5pt;width:267.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7030a0" strokecolor="#1f3763 [1604]" strokeweight="1pt" w14:anchorId="58145E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">
                      <v:textbox>
                        <w:txbxContent>
                          <w:p w:rsidRPr="00D43F4A" w:rsidR="008F3375" w:rsidP="008F3375" w:rsidRDefault="008F3375" w14:paraId="32093180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Education / Websites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8E5AE1" w:rsidRDefault="00210BF9" w14:paraId="282B5051" w14:textId="1812D0B5">
            <w:r>
              <w:t xml:space="preserve">The links below </w:t>
            </w:r>
            <w:r w:rsidR="00662046">
              <w:t xml:space="preserve">provide access to information and/or education for APS staff.  </w:t>
            </w:r>
          </w:p>
          <w:p w:rsidRPr="00BE1C2A" w:rsidR="00662046" w:rsidRDefault="00662046" w14:paraId="24DD6495" w14:textId="77777777">
            <w:pPr>
              <w:rPr>
                <w:sz w:val="24"/>
                <w:szCs w:val="24"/>
              </w:rPr>
            </w:pPr>
          </w:p>
          <w:tbl>
            <w:tblPr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9720"/>
            </w:tblGrid>
            <w:tr w:rsidRPr="00FE2068" w:rsidR="00673C59" w:rsidTr="006E7078" w14:paraId="34CCF42E" w14:textId="77777777">
              <w:trPr>
                <w:trHeight w:val="290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73C59" w:rsidR="00673C59" w:rsidP="00E4109F" w:rsidRDefault="00000000" w14:paraId="33FABA61" w14:textId="056A1349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563C1"/>
                    </w:rPr>
                  </w:pPr>
                  <w:hyperlink w:history="1" r:id="rId26">
                    <w:r w:rsidRPr="00673C59" w:rsidR="00673C59">
                      <w:rPr>
                        <w:rFonts w:ascii="Calibri" w:hAnsi="Calibri" w:eastAsia="Times New Roman" w:cs="Calibri"/>
                        <w:color w:val="0563C1"/>
                      </w:rPr>
                      <w:t xml:space="preserve">Adult Protective Services </w:t>
                    </w:r>
                  </w:hyperlink>
                  <w:r w:rsidRPr="00673C59" w:rsidR="00673C59">
                    <w:rPr>
                      <w:rFonts w:ascii="Calibri" w:hAnsi="Calibri" w:eastAsia="Times New Roman" w:cs="Calibri"/>
                      <w:color w:val="0563C1"/>
                    </w:rPr>
                    <w:t>ODJFS</w:t>
                  </w:r>
                </w:p>
              </w:tc>
            </w:tr>
            <w:tr w:rsidRPr="00FE2068" w:rsidR="00673C59" w:rsidTr="006E7078" w14:paraId="2E4FC6E4" w14:textId="77777777">
              <w:trPr>
                <w:trHeight w:val="290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673C59" w:rsidR="00673C59" w:rsidP="00E4109F" w:rsidRDefault="00000000" w14:paraId="35C0537E" w14:textId="77777777">
                  <w:pPr>
                    <w:spacing w:after="0" w:line="240" w:lineRule="auto"/>
                  </w:pPr>
                  <w:hyperlink w:history="1" r:id="rId27">
                    <w:r w:rsidRPr="00673C59" w:rsidR="00673C59">
                      <w:rPr>
                        <w:rStyle w:val="Hyperlink"/>
                        <w:u w:val="none"/>
                      </w:rPr>
                      <w:t>Alzheimer’s Association</w:t>
                    </w:r>
                  </w:hyperlink>
                  <w:hyperlink w:history="1" r:id="rId28">
                    <w:r>
                      <w:rPr>
                        <w:rStyle w:val="Hyperlink"/>
                      </w:rPr>
                      <w:t>https://www.alz.org/professionals</w:t>
                    </w:r>
                  </w:hyperlink>
                </w:p>
              </w:tc>
            </w:tr>
            <w:tr w:rsidRPr="00FE2068" w:rsidR="00673C59" w:rsidTr="006E7078" w14:paraId="6F395798" w14:textId="77777777">
              <w:trPr>
                <w:trHeight w:val="290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673C59" w:rsidR="00673C59" w:rsidP="00E4109F" w:rsidRDefault="00000000" w14:paraId="458DE28F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563C1"/>
                    </w:rPr>
                  </w:pPr>
                  <w:hyperlink w:history="1" r:id="rId29">
                    <w:r w:rsidRPr="00673C59" w:rsidR="00673C59">
                      <w:rPr>
                        <w:rFonts w:ascii="Calibri" w:hAnsi="Calibri" w:eastAsia="Times New Roman" w:cs="Calibri"/>
                        <w:color w:val="0563C1"/>
                      </w:rPr>
                      <w:t>American Society on Aging</w:t>
                    </w:r>
                  </w:hyperlink>
                </w:p>
              </w:tc>
            </w:tr>
            <w:tr w:rsidRPr="00FE2068" w:rsidR="00673C59" w:rsidTr="006E7078" w14:paraId="5962357E" w14:textId="77777777">
              <w:trPr>
                <w:trHeight w:val="290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673C59" w:rsidR="00673C59" w:rsidP="00E4109F" w:rsidRDefault="00000000" w14:paraId="05E265A6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563C1"/>
                    </w:rPr>
                  </w:pPr>
                  <w:hyperlink w:history="1" r:id="rId30">
                    <w:r w:rsidRPr="00673C59" w:rsidR="00673C59">
                      <w:rPr>
                        <w:rFonts w:ascii="Calibri" w:hAnsi="Calibri" w:eastAsia="Times New Roman" w:cs="Calibri"/>
                        <w:color w:val="0563C1"/>
                      </w:rPr>
                      <w:t>APS TARC Education</w:t>
                    </w:r>
                  </w:hyperlink>
                </w:p>
              </w:tc>
            </w:tr>
            <w:tr w:rsidRPr="00FE2068" w:rsidR="00673C59" w:rsidTr="006E7078" w14:paraId="69DFD435" w14:textId="77777777">
              <w:trPr>
                <w:trHeight w:val="290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673C59" w:rsidR="00673C59" w:rsidP="00E4109F" w:rsidRDefault="00000000" w14:paraId="27AB18B6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563C1"/>
                    </w:rPr>
                  </w:pPr>
                  <w:hyperlink w:history="1" r:id="rId31">
                    <w:r w:rsidRPr="00673C59" w:rsidR="00673C59">
                      <w:rPr>
                        <w:rFonts w:ascii="Calibri" w:hAnsi="Calibri" w:eastAsia="Times New Roman" w:cs="Calibri"/>
                        <w:color w:val="0563C1"/>
                      </w:rPr>
                      <w:t>APS TARC Toolkit</w:t>
                    </w:r>
                  </w:hyperlink>
                </w:p>
              </w:tc>
            </w:tr>
            <w:tr w:rsidRPr="00FE2068" w:rsidR="00673C59" w:rsidTr="006E7078" w14:paraId="180F4EB5" w14:textId="77777777">
              <w:trPr>
                <w:trHeight w:val="290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673C59" w:rsidR="00673C59" w:rsidP="00E4109F" w:rsidRDefault="00000000" w14:paraId="4ADCEA24" w14:textId="59D575CA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563C1"/>
                    </w:rPr>
                  </w:pPr>
                  <w:hyperlink w:history="1" r:id="rId32">
                    <w:r w:rsidRPr="00673C59" w:rsidR="00673C59">
                      <w:rPr>
                        <w:rFonts w:ascii="Calibri" w:hAnsi="Calibri" w:eastAsia="Times New Roman" w:cs="Calibri"/>
                        <w:color w:val="0563C1"/>
                      </w:rPr>
                      <w:t>Elder Justice - Ohio Attorney General Dave Yost</w:t>
                    </w:r>
                  </w:hyperlink>
                </w:p>
              </w:tc>
            </w:tr>
            <w:tr w:rsidRPr="00FE2068" w:rsidR="00673C59" w:rsidTr="006E7078" w14:paraId="45AD2044" w14:textId="77777777">
              <w:trPr>
                <w:trHeight w:val="290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673C59" w:rsidR="00673C59" w:rsidP="00E4109F" w:rsidRDefault="00000000" w14:paraId="1E4B3140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563C1"/>
                    </w:rPr>
                  </w:pPr>
                  <w:hyperlink w:history="1" r:id="rId33">
                    <w:r w:rsidRPr="00673C59" w:rsidR="00673C59">
                      <w:rPr>
                        <w:rFonts w:ascii="Calibri" w:hAnsi="Calibri" w:eastAsia="Times New Roman" w:cs="Calibri"/>
                        <w:color w:val="0563C1"/>
                      </w:rPr>
                      <w:t>The National Clearinghouse on Abuse in Later Life</w:t>
                    </w:r>
                  </w:hyperlink>
                </w:p>
              </w:tc>
            </w:tr>
            <w:tr w:rsidRPr="00FE2068" w:rsidR="00673C59" w:rsidTr="006E7078" w14:paraId="4661A773" w14:textId="77777777">
              <w:trPr>
                <w:trHeight w:val="290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673C59" w:rsidR="00673C59" w:rsidP="00E4109F" w:rsidRDefault="00000000" w14:paraId="1DBBBD80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563C1"/>
                    </w:rPr>
                  </w:pPr>
                  <w:hyperlink w:history="1" r:id="rId34">
                    <w:r w:rsidRPr="00673C59" w:rsidR="00673C59">
                      <w:rPr>
                        <w:rFonts w:ascii="Calibri" w:hAnsi="Calibri" w:eastAsia="Times New Roman" w:cs="Calibri"/>
                        <w:color w:val="0563C1"/>
                      </w:rPr>
                      <w:t>National Resource Center on LGBTQ+ Aging</w:t>
                    </w:r>
                  </w:hyperlink>
                </w:p>
              </w:tc>
            </w:tr>
            <w:tr w:rsidRPr="00FE2068" w:rsidR="00673C59" w:rsidTr="006E7078" w14:paraId="5F106B9D" w14:textId="77777777">
              <w:trPr>
                <w:trHeight w:val="290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673C59" w:rsidR="00673C59" w:rsidP="00E4109F" w:rsidRDefault="00000000" w14:paraId="2B61B95A" w14:textId="6A6F4560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563C1"/>
                    </w:rPr>
                  </w:pPr>
                  <w:hyperlink w:history="1" r:id="rId35">
                    <w:r w:rsidRPr="00673C59" w:rsidR="00673C59">
                      <w:rPr>
                        <w:rFonts w:ascii="Calibri" w:hAnsi="Calibri" w:eastAsia="Times New Roman" w:cs="Calibri"/>
                        <w:color w:val="0563C1"/>
                      </w:rPr>
                      <w:t xml:space="preserve">National </w:t>
                    </w:r>
                    <w:r w:rsidRPr="00673C59" w:rsidR="009B7A44">
                      <w:rPr>
                        <w:rFonts w:ascii="Calibri" w:hAnsi="Calibri" w:eastAsia="Times New Roman" w:cs="Calibri"/>
                        <w:color w:val="0563C1"/>
                      </w:rPr>
                      <w:t>Alzheimer’s</w:t>
                    </w:r>
                    <w:r w:rsidRPr="00673C59" w:rsidR="00673C59">
                      <w:rPr>
                        <w:rFonts w:ascii="Calibri" w:hAnsi="Calibri" w:eastAsia="Times New Roman" w:cs="Calibri"/>
                        <w:color w:val="0563C1"/>
                      </w:rPr>
                      <w:t xml:space="preserve"> and Dementia Resource Center</w:t>
                    </w:r>
                  </w:hyperlink>
                </w:p>
              </w:tc>
            </w:tr>
            <w:tr w:rsidRPr="00FE2068" w:rsidR="00673C59" w:rsidTr="006E7078" w14:paraId="0F7086E7" w14:textId="77777777">
              <w:trPr>
                <w:trHeight w:val="290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673C59" w:rsidR="00673C59" w:rsidP="00E4109F" w:rsidRDefault="00000000" w14:paraId="13FD4F8A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563C1"/>
                    </w:rPr>
                  </w:pPr>
                  <w:hyperlink w:history="1" r:id="rId36">
                    <w:r w:rsidRPr="00673C59" w:rsidR="00673C59">
                      <w:rPr>
                        <w:rFonts w:ascii="Calibri" w:hAnsi="Calibri" w:eastAsia="Times New Roman" w:cs="Calibri"/>
                        <w:color w:val="0563C1"/>
                      </w:rPr>
                      <w:t>National Adult Protective Services Association</w:t>
                    </w:r>
                  </w:hyperlink>
                </w:p>
                <w:p w:rsidRPr="00673C59" w:rsidR="00673C59" w:rsidP="00E4109F" w:rsidRDefault="00000000" w14:paraId="77E10B04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563C1"/>
                    </w:rPr>
                  </w:pPr>
                  <w:hyperlink w:history="1" r:id="rId37">
                    <w:r w:rsidRPr="00673C59" w:rsidR="00673C59">
                      <w:rPr>
                        <w:rStyle w:val="Hyperlink"/>
                        <w:rFonts w:ascii="Calibri" w:hAnsi="Calibri" w:eastAsia="Times New Roman" w:cs="Calibri"/>
                        <w:u w:val="none"/>
                      </w:rPr>
                      <w:t>National APS Training Center</w:t>
                    </w:r>
                  </w:hyperlink>
                </w:p>
              </w:tc>
            </w:tr>
            <w:tr w:rsidRPr="00FE2068" w:rsidR="00673C59" w:rsidTr="006E7078" w14:paraId="2C1E2870" w14:textId="77777777">
              <w:trPr>
                <w:trHeight w:val="290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673C59" w:rsidR="00673C59" w:rsidP="00E4109F" w:rsidRDefault="00000000" w14:paraId="6AF3F580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563C1"/>
                    </w:rPr>
                  </w:pPr>
                  <w:hyperlink w:history="1" r:id="rId38">
                    <w:r w:rsidRPr="00673C59" w:rsidR="00673C59">
                      <w:rPr>
                        <w:rFonts w:ascii="Calibri" w:hAnsi="Calibri" w:eastAsia="Times New Roman" w:cs="Calibri"/>
                        <w:color w:val="0563C1"/>
                      </w:rPr>
                      <w:t>National Center for Elder Abuse</w:t>
                    </w:r>
                  </w:hyperlink>
                </w:p>
              </w:tc>
            </w:tr>
            <w:tr w:rsidRPr="00FE2068" w:rsidR="00673C59" w:rsidTr="006E7078" w14:paraId="1563858D" w14:textId="77777777">
              <w:trPr>
                <w:trHeight w:val="290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673C59" w:rsidR="00673C59" w:rsidP="00E4109F" w:rsidRDefault="00000000" w14:paraId="1C020AC2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563C1"/>
                    </w:rPr>
                  </w:pPr>
                  <w:hyperlink w:history="1" r:id="rId39">
                    <w:r w:rsidRPr="00673C59" w:rsidR="00673C59">
                      <w:rPr>
                        <w:rFonts w:ascii="Calibri" w:hAnsi="Calibri" w:eastAsia="Times New Roman" w:cs="Calibri"/>
                        <w:color w:val="0563C1"/>
                      </w:rPr>
                      <w:t>National Center on Law and Elder Rights</w:t>
                    </w:r>
                  </w:hyperlink>
                </w:p>
              </w:tc>
            </w:tr>
            <w:tr w:rsidRPr="00FE2068" w:rsidR="00673C59" w:rsidTr="006E7078" w14:paraId="1F30A376" w14:textId="77777777">
              <w:trPr>
                <w:trHeight w:val="290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673C59" w:rsidR="00673C59" w:rsidP="00E4109F" w:rsidRDefault="00000000" w14:paraId="26073A3B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563C1"/>
                    </w:rPr>
                  </w:pPr>
                  <w:hyperlink w:history="1" r:id="rId40">
                    <w:r w:rsidRPr="00673C59" w:rsidR="00673C59">
                      <w:rPr>
                        <w:rFonts w:ascii="Calibri" w:hAnsi="Calibri" w:eastAsia="Times New Roman" w:cs="Calibri"/>
                        <w:color w:val="0563C1"/>
                      </w:rPr>
                      <w:t>Ohio Coalition for Adult Protective Services</w:t>
                    </w:r>
                  </w:hyperlink>
                </w:p>
                <w:p w:rsidRPr="002E55B3" w:rsidR="00673C59" w:rsidP="00E4109F" w:rsidRDefault="002E55B3" w14:paraId="7E51B243" w14:textId="394F2A0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hAnsi="Calibri" w:eastAsia="Times New Roman" w:cs="Calibri"/>
                      <w:color w:val="0563C1"/>
                    </w:rPr>
                  </w:pPr>
                  <w:hyperlink w:history="1" r:id="rId41">
                    <w:r w:rsidRPr="002E55B3" w:rsidR="00673C59">
                      <w:rPr>
                        <w:rStyle w:val="Hyperlink"/>
                        <w:rFonts w:ascii="Calibri" w:hAnsi="Calibri" w:eastAsia="Times New Roman" w:cs="Calibri"/>
                        <w:u w:val="none"/>
                      </w:rPr>
                      <w:t>Regional Affiliates (OCAPS)</w:t>
                    </w:r>
                  </w:hyperlink>
                </w:p>
              </w:tc>
            </w:tr>
            <w:tr w:rsidRPr="00FE2068" w:rsidR="00673C59" w:rsidTr="006E7078" w14:paraId="7C5E7DCF" w14:textId="77777777">
              <w:trPr>
                <w:trHeight w:val="290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673C59" w:rsidR="00673C59" w:rsidP="00E4109F" w:rsidRDefault="00000000" w14:paraId="27FBA7BB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563C1"/>
                    </w:rPr>
                  </w:pPr>
                  <w:hyperlink w:history="1" r:id="rId42">
                    <w:r w:rsidRPr="00673C59" w:rsidR="00673C59">
                      <w:rPr>
                        <w:rFonts w:ascii="Calibri" w:hAnsi="Calibri" w:eastAsia="Times New Roman" w:cs="Calibri"/>
                        <w:color w:val="0563C1"/>
                      </w:rPr>
                      <w:t>Ohio Department of Aging</w:t>
                    </w:r>
                  </w:hyperlink>
                </w:p>
              </w:tc>
            </w:tr>
            <w:tr w:rsidRPr="00FE2068" w:rsidR="00673C59" w:rsidTr="006E7078" w14:paraId="2AA82154" w14:textId="77777777">
              <w:trPr>
                <w:trHeight w:val="290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673C59" w:rsidR="00673C59" w:rsidP="00E4109F" w:rsidRDefault="00000000" w14:paraId="500D55F9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563C1"/>
                    </w:rPr>
                  </w:pPr>
                  <w:hyperlink w:history="1" r:id="rId43">
                    <w:r w:rsidRPr="00673C59" w:rsidR="00673C59">
                      <w:rPr>
                        <w:rFonts w:ascii="Calibri" w:hAnsi="Calibri" w:eastAsia="Times New Roman" w:cs="Calibri"/>
                        <w:color w:val="0563C1"/>
                      </w:rPr>
                      <w:t>The National Council on Aging (NCOA)</w:t>
                    </w:r>
                  </w:hyperlink>
                </w:p>
              </w:tc>
            </w:tr>
            <w:tr w:rsidRPr="00BE1C2A" w:rsidR="00D22DED" w:rsidTr="00673C59" w14:paraId="2E1F37CA" w14:textId="77777777">
              <w:trPr>
                <w:trHeight w:val="290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Pr="004D55AB" w:rsidR="00D22DED" w:rsidP="00D22DED" w:rsidRDefault="00D22DED" w14:paraId="24460AF6" w14:textId="53E25C29">
                  <w:pPr>
                    <w:spacing w:after="0" w:line="240" w:lineRule="auto"/>
                    <w:rPr>
                      <w:rFonts w:ascii="Calibri" w:hAnsi="Calibri" w:eastAsia="Times New Roman" w:cs="Calibri"/>
                      <w:b/>
                      <w:bCs/>
                      <w:color w:val="0563C1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E85943" w:rsidRDefault="00E85943" w14:paraId="2CBB793E" w14:textId="072D25E1"/>
        </w:tc>
      </w:tr>
      <w:tr w:rsidR="00E85943" w:rsidTr="00997B2F" w14:paraId="7BE29E13" w14:textId="77777777">
        <w:tblPrEx>
          <w:jc w:val="left"/>
        </w:tblPrEx>
        <w:tc>
          <w:tcPr>
            <w:tcW w:w="5866" w:type="dxa"/>
            <w:shd w:val="clear" w:color="auto" w:fill="C5E0B3" w:themeFill="accent6" w:themeFillTint="66"/>
          </w:tcPr>
          <w:p w:rsidRPr="0032566F" w:rsidR="00E85943" w:rsidP="00836C06" w:rsidRDefault="00E85943" w14:paraId="2E98FD58" w14:textId="77777777">
            <w:pPr>
              <w:rPr>
                <w:rFonts w:eastAsia="MS Gothic" w:cstheme="minorHAnsi"/>
                <w:b/>
                <w:bCs/>
                <w:color w:val="000000" w:themeColor="text1"/>
              </w:rPr>
            </w:pPr>
            <w:r w:rsidRPr="0032566F">
              <w:rPr>
                <w:rFonts w:eastAsia="MS Gothic" w:cstheme="minorHAnsi"/>
                <w:b/>
                <w:bCs/>
                <w:color w:val="000000" w:themeColor="text1"/>
              </w:rPr>
              <w:t>Supervisor Sign Off:</w:t>
            </w:r>
          </w:p>
          <w:p w:rsidRPr="00E85943" w:rsidR="00E85943" w:rsidP="00836C06" w:rsidRDefault="00E85943" w14:paraId="3E3BDBBB" w14:textId="77777777">
            <w:pPr>
              <w:rPr>
                <w:rFonts w:eastAsia="MS Gothic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C5E0B3" w:themeFill="accent6" w:themeFillTint="66"/>
          </w:tcPr>
          <w:p w:rsidRPr="0032566F" w:rsidR="00E85943" w:rsidP="00836C06" w:rsidRDefault="00E85943" w14:paraId="196968B5" w14:textId="77777777">
            <w:pPr>
              <w:rPr>
                <w:rFonts w:eastAsia="MS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566F">
              <w:rPr>
                <w:rFonts w:eastAsia="MS Gothic" w:cstheme="minorHAnsi"/>
                <w:b/>
                <w:bCs/>
                <w:color w:val="000000" w:themeColor="text1"/>
              </w:rPr>
              <w:t>Date:</w:t>
            </w:r>
          </w:p>
        </w:tc>
      </w:tr>
    </w:tbl>
    <w:p w:rsidRPr="00850498" w:rsidR="00552C8D" w:rsidP="00F312C6" w:rsidRDefault="00000000" w14:paraId="3F26A24D" w14:textId="10AA0063">
      <w:pPr>
        <w:spacing w:before="240"/>
        <w:jc w:val="center"/>
        <w:rPr>
          <w:b/>
          <w:bCs/>
          <w:sz w:val="32"/>
          <w:szCs w:val="32"/>
        </w:rPr>
      </w:pPr>
      <w:hyperlink w:history="1" r:id="rId44">
        <w:r w:rsidRPr="00850498" w:rsidR="00F312C6">
          <w:rPr>
            <w:b/>
            <w:bCs/>
            <w:color w:val="0000FF"/>
            <w:sz w:val="28"/>
            <w:szCs w:val="28"/>
          </w:rPr>
          <w:t>New Caseworker Onboarding Checklist</w:t>
        </w:r>
      </w:hyperlink>
    </w:p>
    <w:sectPr w:rsidRPr="00850498" w:rsidR="00552C8D">
      <w:headerReference w:type="default" r:id="rId45"/>
      <w:footerReference w:type="default" r:id="rId4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164" w:rsidP="005D052E" w:rsidRDefault="004A2164" w14:paraId="60B9A7D9" w14:textId="77777777">
      <w:pPr>
        <w:spacing w:after="0" w:line="240" w:lineRule="auto"/>
      </w:pPr>
      <w:r>
        <w:separator/>
      </w:r>
    </w:p>
  </w:endnote>
  <w:endnote w:type="continuationSeparator" w:id="0">
    <w:p w:rsidR="004A2164" w:rsidP="005D052E" w:rsidRDefault="004A2164" w14:paraId="52CCEF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15D4" w:rsidP="0032566F" w:rsidRDefault="0032566F" w14:paraId="664AF953" w14:textId="295BC8FC">
    <w:pPr>
      <w:spacing w:after="0"/>
      <w:rPr>
        <w:rFonts w:cstheme="minorHAnsi"/>
        <w:color w:val="000000" w:themeColor="text1"/>
        <w:sz w:val="16"/>
        <w:szCs w:val="16"/>
      </w:rPr>
    </w:pPr>
    <w:r>
      <w:rPr>
        <w:rFonts w:cstheme="minorHAnsi"/>
        <w:color w:val="000000" w:themeColor="text1"/>
        <w:sz w:val="16"/>
        <w:szCs w:val="16"/>
      </w:rPr>
      <w:t>D</w:t>
    </w:r>
    <w:r w:rsidRPr="00B07F07">
      <w:rPr>
        <w:rFonts w:cstheme="minorHAnsi"/>
        <w:color w:val="000000" w:themeColor="text1"/>
        <w:sz w:val="16"/>
        <w:szCs w:val="16"/>
      </w:rPr>
      <w:t xml:space="preserve">eveloped by </w:t>
    </w:r>
    <w:r w:rsidRPr="0032566F">
      <w:rPr>
        <w:rFonts w:eastAsiaTheme="minorEastAsia" w:cstheme="minorHAnsi"/>
        <w:noProof/>
        <w:color w:val="000000" w:themeColor="text1"/>
        <w:sz w:val="16"/>
        <w:szCs w:val="16"/>
      </w:rPr>
      <w:t>Ohio's University Consortium for Child and Adult Services (OUCCAS)</w:t>
    </w:r>
    <w:r w:rsidRPr="0032566F">
      <w:rPr>
        <w:rFonts w:cstheme="minorHAnsi"/>
        <w:color w:val="000000" w:themeColor="text1"/>
        <w:sz w:val="16"/>
        <w:szCs w:val="16"/>
      </w:rPr>
      <w:t xml:space="preserve"> for the Ohio Human Services Training System</w:t>
    </w:r>
  </w:p>
  <w:p w:rsidRPr="00233C9B" w:rsidR="0032566F" w:rsidP="0032566F" w:rsidRDefault="0032566F" w14:paraId="7370998A" w14:textId="5F1C0F53">
    <w:pPr>
      <w:rPr>
        <w:sz w:val="16"/>
        <w:szCs w:val="16"/>
      </w:rPr>
    </w:pPr>
    <w:r>
      <w:rPr>
        <w:rFonts w:cstheme="minorHAnsi"/>
        <w:color w:val="000000" w:themeColor="text1"/>
        <w:sz w:val="16"/>
        <w:szCs w:val="16"/>
      </w:rPr>
      <w:t xml:space="preserve">Revised </w:t>
    </w:r>
    <w:r w:rsidR="006E6244">
      <w:rPr>
        <w:rFonts w:cstheme="minorHAnsi"/>
        <w:color w:val="000000" w:themeColor="text1"/>
        <w:sz w:val="16"/>
        <w:szCs w:val="16"/>
      </w:rPr>
      <w:t>September</w:t>
    </w:r>
    <w:r>
      <w:rPr>
        <w:rFonts w:cstheme="minorHAnsi"/>
        <w:color w:val="000000" w:themeColor="text1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164" w:rsidP="005D052E" w:rsidRDefault="004A2164" w14:paraId="269EF3F2" w14:textId="77777777">
      <w:pPr>
        <w:spacing w:after="0" w:line="240" w:lineRule="auto"/>
      </w:pPr>
      <w:r>
        <w:separator/>
      </w:r>
    </w:p>
  </w:footnote>
  <w:footnote w:type="continuationSeparator" w:id="0">
    <w:p w:rsidR="004A2164" w:rsidP="005D052E" w:rsidRDefault="004A2164" w14:paraId="3BC5DCD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C74F6" w:rsidR="007C74F6" w:rsidP="00D00030" w:rsidRDefault="00136E2B" w14:paraId="7BFDFD11" w14:textId="77777777">
    <w:pPr>
      <w:spacing w:line="276" w:lineRule="auto"/>
      <w:jc w:val="center"/>
      <w:rPr>
        <w:b/>
        <w:bCs/>
        <w:sz w:val="32"/>
        <w:szCs w:val="32"/>
      </w:rPr>
    </w:pPr>
    <w:r w:rsidRPr="007C74F6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928473D" wp14:editId="2439AFEE">
          <wp:simplePos x="0" y="0"/>
          <wp:positionH relativeFrom="column">
            <wp:posOffset>-723900</wp:posOffset>
          </wp:positionH>
          <wp:positionV relativeFrom="paragraph">
            <wp:posOffset>-242570</wp:posOffset>
          </wp:positionV>
          <wp:extent cx="1134110" cy="84455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4F6" w:rsidR="00BF4068">
      <w:rPr>
        <w:b/>
        <w:bCs/>
        <w:sz w:val="32"/>
        <w:szCs w:val="32"/>
      </w:rPr>
      <w:t xml:space="preserve">Adult Protective Services </w:t>
    </w:r>
  </w:p>
  <w:p w:rsidRPr="007C74F6" w:rsidR="007C74F6" w:rsidP="00D00030" w:rsidRDefault="00BF4068" w14:paraId="271736F7" w14:textId="1D388845">
    <w:pPr>
      <w:spacing w:line="276" w:lineRule="auto"/>
      <w:jc w:val="center"/>
      <w:rPr>
        <w:b/>
        <w:bCs/>
        <w:sz w:val="32"/>
        <w:szCs w:val="32"/>
      </w:rPr>
    </w:pPr>
    <w:r w:rsidRPr="007C74F6">
      <w:rPr>
        <w:b/>
        <w:bCs/>
        <w:sz w:val="32"/>
        <w:szCs w:val="32"/>
      </w:rPr>
      <w:t>New Caseworker Onboarding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157"/>
    <w:multiLevelType w:val="hybridMultilevel"/>
    <w:tmpl w:val="D47A0A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37407C"/>
    <w:multiLevelType w:val="hybridMultilevel"/>
    <w:tmpl w:val="1EE0F7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DF7981"/>
    <w:multiLevelType w:val="hybridMultilevel"/>
    <w:tmpl w:val="5D2CC8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F1705D"/>
    <w:multiLevelType w:val="multilevel"/>
    <w:tmpl w:val="D6EA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A5B5452"/>
    <w:multiLevelType w:val="hybridMultilevel"/>
    <w:tmpl w:val="2B2CBF42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0B17B3"/>
    <w:multiLevelType w:val="hybridMultilevel"/>
    <w:tmpl w:val="BEE4B0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80336029">
    <w:abstractNumId w:val="2"/>
  </w:num>
  <w:num w:numId="2" w16cid:durableId="990988379">
    <w:abstractNumId w:val="4"/>
  </w:num>
  <w:num w:numId="3" w16cid:durableId="552738169">
    <w:abstractNumId w:val="1"/>
  </w:num>
  <w:num w:numId="4" w16cid:durableId="1211920397">
    <w:abstractNumId w:val="3"/>
  </w:num>
  <w:num w:numId="5" w16cid:durableId="1073970672">
    <w:abstractNumId w:val="0"/>
  </w:num>
  <w:num w:numId="6" w16cid:durableId="60242376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68"/>
    <w:rsid w:val="00000000"/>
    <w:rsid w:val="0000339B"/>
    <w:rsid w:val="000041BA"/>
    <w:rsid w:val="000064EC"/>
    <w:rsid w:val="000065CB"/>
    <w:rsid w:val="00007D48"/>
    <w:rsid w:val="00013FFE"/>
    <w:rsid w:val="00014289"/>
    <w:rsid w:val="0001549B"/>
    <w:rsid w:val="00023EB9"/>
    <w:rsid w:val="00024594"/>
    <w:rsid w:val="00027675"/>
    <w:rsid w:val="00027C67"/>
    <w:rsid w:val="00041CB1"/>
    <w:rsid w:val="0004324B"/>
    <w:rsid w:val="00045CD3"/>
    <w:rsid w:val="000470C3"/>
    <w:rsid w:val="0005092B"/>
    <w:rsid w:val="0005289E"/>
    <w:rsid w:val="00055DF9"/>
    <w:rsid w:val="00061089"/>
    <w:rsid w:val="00064C12"/>
    <w:rsid w:val="0006611E"/>
    <w:rsid w:val="00071D36"/>
    <w:rsid w:val="00075654"/>
    <w:rsid w:val="0007797D"/>
    <w:rsid w:val="00077BC6"/>
    <w:rsid w:val="00080EAE"/>
    <w:rsid w:val="00092A59"/>
    <w:rsid w:val="00093F30"/>
    <w:rsid w:val="00096774"/>
    <w:rsid w:val="00096C01"/>
    <w:rsid w:val="000A78E4"/>
    <w:rsid w:val="000B1D92"/>
    <w:rsid w:val="000B5012"/>
    <w:rsid w:val="000C26AF"/>
    <w:rsid w:val="000D0997"/>
    <w:rsid w:val="000D6E4F"/>
    <w:rsid w:val="000E1203"/>
    <w:rsid w:val="000E1EB8"/>
    <w:rsid w:val="000E30A6"/>
    <w:rsid w:val="000F00CF"/>
    <w:rsid w:val="000F20FC"/>
    <w:rsid w:val="000F58BB"/>
    <w:rsid w:val="000F640C"/>
    <w:rsid w:val="0010282F"/>
    <w:rsid w:val="00105146"/>
    <w:rsid w:val="0011090D"/>
    <w:rsid w:val="00114FEB"/>
    <w:rsid w:val="001177B8"/>
    <w:rsid w:val="00117B1B"/>
    <w:rsid w:val="00120659"/>
    <w:rsid w:val="00120ACF"/>
    <w:rsid w:val="00120F80"/>
    <w:rsid w:val="001233DB"/>
    <w:rsid w:val="0012770D"/>
    <w:rsid w:val="0013135A"/>
    <w:rsid w:val="00132B13"/>
    <w:rsid w:val="00133015"/>
    <w:rsid w:val="00134706"/>
    <w:rsid w:val="00136E2B"/>
    <w:rsid w:val="00137DA8"/>
    <w:rsid w:val="001429A6"/>
    <w:rsid w:val="0014360D"/>
    <w:rsid w:val="00143B46"/>
    <w:rsid w:val="00144862"/>
    <w:rsid w:val="001464C9"/>
    <w:rsid w:val="0014660C"/>
    <w:rsid w:val="00151119"/>
    <w:rsid w:val="001514DC"/>
    <w:rsid w:val="00156BFD"/>
    <w:rsid w:val="001640C5"/>
    <w:rsid w:val="00167D91"/>
    <w:rsid w:val="00170A81"/>
    <w:rsid w:val="00175DE4"/>
    <w:rsid w:val="00176111"/>
    <w:rsid w:val="001904DD"/>
    <w:rsid w:val="00191653"/>
    <w:rsid w:val="00191D7C"/>
    <w:rsid w:val="00195C14"/>
    <w:rsid w:val="001977DC"/>
    <w:rsid w:val="001A0277"/>
    <w:rsid w:val="001A4442"/>
    <w:rsid w:val="001A5DE0"/>
    <w:rsid w:val="001B209D"/>
    <w:rsid w:val="001B2B6B"/>
    <w:rsid w:val="001B6559"/>
    <w:rsid w:val="001B7D19"/>
    <w:rsid w:val="001C4DBB"/>
    <w:rsid w:val="001D76BF"/>
    <w:rsid w:val="001D795D"/>
    <w:rsid w:val="001E32D2"/>
    <w:rsid w:val="001E3865"/>
    <w:rsid w:val="001E391A"/>
    <w:rsid w:val="001E66F7"/>
    <w:rsid w:val="001E7811"/>
    <w:rsid w:val="001E7F59"/>
    <w:rsid w:val="001F1B9A"/>
    <w:rsid w:val="001F2182"/>
    <w:rsid w:val="001F53E9"/>
    <w:rsid w:val="001F7D1A"/>
    <w:rsid w:val="00204E4D"/>
    <w:rsid w:val="00205AB0"/>
    <w:rsid w:val="00210BF9"/>
    <w:rsid w:val="00213B03"/>
    <w:rsid w:val="0021692F"/>
    <w:rsid w:val="002176C8"/>
    <w:rsid w:val="002227BA"/>
    <w:rsid w:val="002232ED"/>
    <w:rsid w:val="0022580F"/>
    <w:rsid w:val="002259DE"/>
    <w:rsid w:val="00230679"/>
    <w:rsid w:val="0023116E"/>
    <w:rsid w:val="002313DB"/>
    <w:rsid w:val="00232F64"/>
    <w:rsid w:val="00233C9B"/>
    <w:rsid w:val="0023442C"/>
    <w:rsid w:val="002406EE"/>
    <w:rsid w:val="002412BB"/>
    <w:rsid w:val="00241F0E"/>
    <w:rsid w:val="00245161"/>
    <w:rsid w:val="00246C31"/>
    <w:rsid w:val="00250866"/>
    <w:rsid w:val="00261086"/>
    <w:rsid w:val="002626D5"/>
    <w:rsid w:val="0027743F"/>
    <w:rsid w:val="00284C49"/>
    <w:rsid w:val="002965CE"/>
    <w:rsid w:val="00297BD2"/>
    <w:rsid w:val="00297F0A"/>
    <w:rsid w:val="002A007A"/>
    <w:rsid w:val="002A386B"/>
    <w:rsid w:val="002A3943"/>
    <w:rsid w:val="002A5B7A"/>
    <w:rsid w:val="002A5BE7"/>
    <w:rsid w:val="002A61B6"/>
    <w:rsid w:val="002A714F"/>
    <w:rsid w:val="002A7AFB"/>
    <w:rsid w:val="002B06C2"/>
    <w:rsid w:val="002B0862"/>
    <w:rsid w:val="002B5E42"/>
    <w:rsid w:val="002C0D78"/>
    <w:rsid w:val="002C238F"/>
    <w:rsid w:val="002C6553"/>
    <w:rsid w:val="002C77F0"/>
    <w:rsid w:val="002D1F47"/>
    <w:rsid w:val="002D42CE"/>
    <w:rsid w:val="002D5F28"/>
    <w:rsid w:val="002D7620"/>
    <w:rsid w:val="002D7A3E"/>
    <w:rsid w:val="002E52B7"/>
    <w:rsid w:val="002E55B3"/>
    <w:rsid w:val="002E709E"/>
    <w:rsid w:val="002E7DCA"/>
    <w:rsid w:val="002F0943"/>
    <w:rsid w:val="002F185D"/>
    <w:rsid w:val="00300F48"/>
    <w:rsid w:val="00302CCF"/>
    <w:rsid w:val="003035C9"/>
    <w:rsid w:val="00312393"/>
    <w:rsid w:val="00313855"/>
    <w:rsid w:val="003176D4"/>
    <w:rsid w:val="0032566F"/>
    <w:rsid w:val="00331E8A"/>
    <w:rsid w:val="00332423"/>
    <w:rsid w:val="00334AAE"/>
    <w:rsid w:val="00336458"/>
    <w:rsid w:val="003372C0"/>
    <w:rsid w:val="00343B56"/>
    <w:rsid w:val="00351504"/>
    <w:rsid w:val="00352A69"/>
    <w:rsid w:val="003542C9"/>
    <w:rsid w:val="0035444A"/>
    <w:rsid w:val="003558B6"/>
    <w:rsid w:val="0035656B"/>
    <w:rsid w:val="00356E50"/>
    <w:rsid w:val="00360384"/>
    <w:rsid w:val="003607E5"/>
    <w:rsid w:val="00362711"/>
    <w:rsid w:val="00363757"/>
    <w:rsid w:val="003669DE"/>
    <w:rsid w:val="00370853"/>
    <w:rsid w:val="003722AE"/>
    <w:rsid w:val="00374941"/>
    <w:rsid w:val="00381217"/>
    <w:rsid w:val="00381B75"/>
    <w:rsid w:val="0038730E"/>
    <w:rsid w:val="00392C5F"/>
    <w:rsid w:val="00394C0F"/>
    <w:rsid w:val="003A49F7"/>
    <w:rsid w:val="003A4A39"/>
    <w:rsid w:val="003A6AEB"/>
    <w:rsid w:val="003A7097"/>
    <w:rsid w:val="003B4698"/>
    <w:rsid w:val="003C1C15"/>
    <w:rsid w:val="003C4D3B"/>
    <w:rsid w:val="003C7DE1"/>
    <w:rsid w:val="003C7F81"/>
    <w:rsid w:val="003D05B2"/>
    <w:rsid w:val="003D087F"/>
    <w:rsid w:val="003D218B"/>
    <w:rsid w:val="003D31B0"/>
    <w:rsid w:val="003D4B87"/>
    <w:rsid w:val="003D5725"/>
    <w:rsid w:val="003E04FC"/>
    <w:rsid w:val="003E3F15"/>
    <w:rsid w:val="003F3C91"/>
    <w:rsid w:val="003F3FA8"/>
    <w:rsid w:val="003F53EF"/>
    <w:rsid w:val="00403F5F"/>
    <w:rsid w:val="00405CE1"/>
    <w:rsid w:val="0040698C"/>
    <w:rsid w:val="00414A1E"/>
    <w:rsid w:val="0041616D"/>
    <w:rsid w:val="00424F11"/>
    <w:rsid w:val="00426756"/>
    <w:rsid w:val="00432823"/>
    <w:rsid w:val="0043290A"/>
    <w:rsid w:val="00435CF8"/>
    <w:rsid w:val="00440B53"/>
    <w:rsid w:val="00446D5F"/>
    <w:rsid w:val="00447670"/>
    <w:rsid w:val="004508CB"/>
    <w:rsid w:val="004575F7"/>
    <w:rsid w:val="00464809"/>
    <w:rsid w:val="004719FD"/>
    <w:rsid w:val="00471A7F"/>
    <w:rsid w:val="0047201C"/>
    <w:rsid w:val="00474480"/>
    <w:rsid w:val="00475B13"/>
    <w:rsid w:val="00476630"/>
    <w:rsid w:val="004803CA"/>
    <w:rsid w:val="00485151"/>
    <w:rsid w:val="004908AD"/>
    <w:rsid w:val="004918CC"/>
    <w:rsid w:val="00495DFB"/>
    <w:rsid w:val="00495E9F"/>
    <w:rsid w:val="00496BCC"/>
    <w:rsid w:val="004A03FC"/>
    <w:rsid w:val="004A0669"/>
    <w:rsid w:val="004A2164"/>
    <w:rsid w:val="004A2742"/>
    <w:rsid w:val="004A453B"/>
    <w:rsid w:val="004A4724"/>
    <w:rsid w:val="004A4800"/>
    <w:rsid w:val="004A5F49"/>
    <w:rsid w:val="004A6DF6"/>
    <w:rsid w:val="004A7618"/>
    <w:rsid w:val="004B0F21"/>
    <w:rsid w:val="004B1000"/>
    <w:rsid w:val="004B30FB"/>
    <w:rsid w:val="004C6A70"/>
    <w:rsid w:val="004D130A"/>
    <w:rsid w:val="004D55AB"/>
    <w:rsid w:val="004D7A56"/>
    <w:rsid w:val="004E1665"/>
    <w:rsid w:val="004E676B"/>
    <w:rsid w:val="004F07C0"/>
    <w:rsid w:val="004F31AF"/>
    <w:rsid w:val="005023E4"/>
    <w:rsid w:val="0050268F"/>
    <w:rsid w:val="0050435B"/>
    <w:rsid w:val="00504BA6"/>
    <w:rsid w:val="0051086A"/>
    <w:rsid w:val="00522C26"/>
    <w:rsid w:val="00523178"/>
    <w:rsid w:val="00524F9A"/>
    <w:rsid w:val="0053416F"/>
    <w:rsid w:val="0053598D"/>
    <w:rsid w:val="005367D1"/>
    <w:rsid w:val="00536CC2"/>
    <w:rsid w:val="00537595"/>
    <w:rsid w:val="00541402"/>
    <w:rsid w:val="00547A34"/>
    <w:rsid w:val="005504BA"/>
    <w:rsid w:val="00551B56"/>
    <w:rsid w:val="00552C8D"/>
    <w:rsid w:val="00555189"/>
    <w:rsid w:val="00555F4F"/>
    <w:rsid w:val="0056004B"/>
    <w:rsid w:val="00565B27"/>
    <w:rsid w:val="00571B4E"/>
    <w:rsid w:val="00573EBD"/>
    <w:rsid w:val="0057513D"/>
    <w:rsid w:val="00581F6B"/>
    <w:rsid w:val="00584415"/>
    <w:rsid w:val="00584935"/>
    <w:rsid w:val="00594E26"/>
    <w:rsid w:val="00596BB2"/>
    <w:rsid w:val="005A11D8"/>
    <w:rsid w:val="005A1251"/>
    <w:rsid w:val="005A2567"/>
    <w:rsid w:val="005A2D8D"/>
    <w:rsid w:val="005A45BA"/>
    <w:rsid w:val="005B2FAE"/>
    <w:rsid w:val="005B3F3A"/>
    <w:rsid w:val="005B4D33"/>
    <w:rsid w:val="005C21FD"/>
    <w:rsid w:val="005C4BD3"/>
    <w:rsid w:val="005C5615"/>
    <w:rsid w:val="005C606C"/>
    <w:rsid w:val="005C74F1"/>
    <w:rsid w:val="005D052E"/>
    <w:rsid w:val="005D16B4"/>
    <w:rsid w:val="005D5779"/>
    <w:rsid w:val="005E120E"/>
    <w:rsid w:val="005E1792"/>
    <w:rsid w:val="005E1E0A"/>
    <w:rsid w:val="005E5D6B"/>
    <w:rsid w:val="005E662A"/>
    <w:rsid w:val="005F17D1"/>
    <w:rsid w:val="005F2388"/>
    <w:rsid w:val="005F3FCB"/>
    <w:rsid w:val="005F72F3"/>
    <w:rsid w:val="006017BC"/>
    <w:rsid w:val="00601A42"/>
    <w:rsid w:val="00604545"/>
    <w:rsid w:val="00604864"/>
    <w:rsid w:val="00606568"/>
    <w:rsid w:val="006074C8"/>
    <w:rsid w:val="00607CE2"/>
    <w:rsid w:val="00611D9F"/>
    <w:rsid w:val="0061457D"/>
    <w:rsid w:val="006258EC"/>
    <w:rsid w:val="0064048C"/>
    <w:rsid w:val="00640911"/>
    <w:rsid w:val="00647F73"/>
    <w:rsid w:val="00651747"/>
    <w:rsid w:val="00652978"/>
    <w:rsid w:val="006535AE"/>
    <w:rsid w:val="006548C2"/>
    <w:rsid w:val="0066174E"/>
    <w:rsid w:val="00662046"/>
    <w:rsid w:val="00662927"/>
    <w:rsid w:val="00662FEB"/>
    <w:rsid w:val="00663125"/>
    <w:rsid w:val="00663B0F"/>
    <w:rsid w:val="00673C59"/>
    <w:rsid w:val="00674E0E"/>
    <w:rsid w:val="00675074"/>
    <w:rsid w:val="0068433B"/>
    <w:rsid w:val="00684EE4"/>
    <w:rsid w:val="00694C02"/>
    <w:rsid w:val="006A2DF0"/>
    <w:rsid w:val="006A7DDF"/>
    <w:rsid w:val="006A7EAA"/>
    <w:rsid w:val="006B43E3"/>
    <w:rsid w:val="006B470D"/>
    <w:rsid w:val="006C1481"/>
    <w:rsid w:val="006C1E8B"/>
    <w:rsid w:val="006D002F"/>
    <w:rsid w:val="006D00C6"/>
    <w:rsid w:val="006D101E"/>
    <w:rsid w:val="006D1E86"/>
    <w:rsid w:val="006D21ED"/>
    <w:rsid w:val="006D2CCF"/>
    <w:rsid w:val="006D337B"/>
    <w:rsid w:val="006E0E74"/>
    <w:rsid w:val="006E6244"/>
    <w:rsid w:val="006E659E"/>
    <w:rsid w:val="006F2725"/>
    <w:rsid w:val="006F290B"/>
    <w:rsid w:val="00702EF7"/>
    <w:rsid w:val="00704540"/>
    <w:rsid w:val="00707D95"/>
    <w:rsid w:val="007109A3"/>
    <w:rsid w:val="00711909"/>
    <w:rsid w:val="00715B36"/>
    <w:rsid w:val="007172F9"/>
    <w:rsid w:val="007177E1"/>
    <w:rsid w:val="00720CD8"/>
    <w:rsid w:val="007247E2"/>
    <w:rsid w:val="0072520B"/>
    <w:rsid w:val="00734CD7"/>
    <w:rsid w:val="007365F5"/>
    <w:rsid w:val="007371F9"/>
    <w:rsid w:val="00737EB7"/>
    <w:rsid w:val="00745767"/>
    <w:rsid w:val="0075254D"/>
    <w:rsid w:val="007541B1"/>
    <w:rsid w:val="00755756"/>
    <w:rsid w:val="00757F0A"/>
    <w:rsid w:val="007601DB"/>
    <w:rsid w:val="00761E47"/>
    <w:rsid w:val="00764179"/>
    <w:rsid w:val="00766CCA"/>
    <w:rsid w:val="007804FE"/>
    <w:rsid w:val="00781BB3"/>
    <w:rsid w:val="00783B42"/>
    <w:rsid w:val="007921C9"/>
    <w:rsid w:val="00794FD2"/>
    <w:rsid w:val="00795C17"/>
    <w:rsid w:val="007A2B53"/>
    <w:rsid w:val="007A3B99"/>
    <w:rsid w:val="007A5D4D"/>
    <w:rsid w:val="007B42C7"/>
    <w:rsid w:val="007C67EB"/>
    <w:rsid w:val="007C6D08"/>
    <w:rsid w:val="007C74F6"/>
    <w:rsid w:val="007D0E81"/>
    <w:rsid w:val="007D2075"/>
    <w:rsid w:val="007D28F1"/>
    <w:rsid w:val="007D49D1"/>
    <w:rsid w:val="007D6511"/>
    <w:rsid w:val="007D6833"/>
    <w:rsid w:val="007D6B2F"/>
    <w:rsid w:val="007E1C1E"/>
    <w:rsid w:val="007E2E39"/>
    <w:rsid w:val="007E4B5A"/>
    <w:rsid w:val="007F026B"/>
    <w:rsid w:val="007F3B18"/>
    <w:rsid w:val="007F3D26"/>
    <w:rsid w:val="007F5AF0"/>
    <w:rsid w:val="00801E07"/>
    <w:rsid w:val="00804B8D"/>
    <w:rsid w:val="00807261"/>
    <w:rsid w:val="00810C01"/>
    <w:rsid w:val="008123A2"/>
    <w:rsid w:val="008208C9"/>
    <w:rsid w:val="00822486"/>
    <w:rsid w:val="00822506"/>
    <w:rsid w:val="00825E07"/>
    <w:rsid w:val="008272E1"/>
    <w:rsid w:val="008305E1"/>
    <w:rsid w:val="00833AD5"/>
    <w:rsid w:val="008365CF"/>
    <w:rsid w:val="00837EC2"/>
    <w:rsid w:val="00841514"/>
    <w:rsid w:val="00841BAE"/>
    <w:rsid w:val="0084246A"/>
    <w:rsid w:val="008439DD"/>
    <w:rsid w:val="008472E1"/>
    <w:rsid w:val="00850498"/>
    <w:rsid w:val="00864A32"/>
    <w:rsid w:val="008652F0"/>
    <w:rsid w:val="00866CF4"/>
    <w:rsid w:val="00867524"/>
    <w:rsid w:val="008714B9"/>
    <w:rsid w:val="00872C7D"/>
    <w:rsid w:val="008742EB"/>
    <w:rsid w:val="0087457C"/>
    <w:rsid w:val="0088011C"/>
    <w:rsid w:val="00880A28"/>
    <w:rsid w:val="008A0DC1"/>
    <w:rsid w:val="008A2FF1"/>
    <w:rsid w:val="008A42F1"/>
    <w:rsid w:val="008A4E79"/>
    <w:rsid w:val="008A70E3"/>
    <w:rsid w:val="008B15D4"/>
    <w:rsid w:val="008B35F4"/>
    <w:rsid w:val="008B36E7"/>
    <w:rsid w:val="008B4316"/>
    <w:rsid w:val="008B6657"/>
    <w:rsid w:val="008B7F64"/>
    <w:rsid w:val="008C1300"/>
    <w:rsid w:val="008C46FA"/>
    <w:rsid w:val="008C5D38"/>
    <w:rsid w:val="008D0665"/>
    <w:rsid w:val="008D24A5"/>
    <w:rsid w:val="008E5AAE"/>
    <w:rsid w:val="008E5AE1"/>
    <w:rsid w:val="008F3375"/>
    <w:rsid w:val="008F6FDC"/>
    <w:rsid w:val="00900CA5"/>
    <w:rsid w:val="0090519A"/>
    <w:rsid w:val="009066C0"/>
    <w:rsid w:val="00907BFF"/>
    <w:rsid w:val="009103FA"/>
    <w:rsid w:val="00916E44"/>
    <w:rsid w:val="009234F5"/>
    <w:rsid w:val="009239BD"/>
    <w:rsid w:val="00926459"/>
    <w:rsid w:val="009316AA"/>
    <w:rsid w:val="009402F9"/>
    <w:rsid w:val="009425F4"/>
    <w:rsid w:val="00942ACA"/>
    <w:rsid w:val="009449EA"/>
    <w:rsid w:val="009467E7"/>
    <w:rsid w:val="00947326"/>
    <w:rsid w:val="009529DF"/>
    <w:rsid w:val="00952C52"/>
    <w:rsid w:val="00955628"/>
    <w:rsid w:val="00955D9F"/>
    <w:rsid w:val="00956918"/>
    <w:rsid w:val="00957B08"/>
    <w:rsid w:val="009731DD"/>
    <w:rsid w:val="009733B6"/>
    <w:rsid w:val="00976B86"/>
    <w:rsid w:val="00982287"/>
    <w:rsid w:val="00982732"/>
    <w:rsid w:val="0098377A"/>
    <w:rsid w:val="00987A5D"/>
    <w:rsid w:val="009922F5"/>
    <w:rsid w:val="00992598"/>
    <w:rsid w:val="0099389D"/>
    <w:rsid w:val="00997B2F"/>
    <w:rsid w:val="009A04A0"/>
    <w:rsid w:val="009A04B1"/>
    <w:rsid w:val="009A1003"/>
    <w:rsid w:val="009A1B35"/>
    <w:rsid w:val="009A3183"/>
    <w:rsid w:val="009B02F6"/>
    <w:rsid w:val="009B3152"/>
    <w:rsid w:val="009B34F0"/>
    <w:rsid w:val="009B3B10"/>
    <w:rsid w:val="009B5AF9"/>
    <w:rsid w:val="009B5E3A"/>
    <w:rsid w:val="009B7A44"/>
    <w:rsid w:val="009C6AC8"/>
    <w:rsid w:val="009D1AB3"/>
    <w:rsid w:val="009D51A9"/>
    <w:rsid w:val="009D78D9"/>
    <w:rsid w:val="009E0609"/>
    <w:rsid w:val="009E15AA"/>
    <w:rsid w:val="009E471B"/>
    <w:rsid w:val="009E4DC8"/>
    <w:rsid w:val="009E5A03"/>
    <w:rsid w:val="009E6F4F"/>
    <w:rsid w:val="009F0832"/>
    <w:rsid w:val="009F12C1"/>
    <w:rsid w:val="009F2ADB"/>
    <w:rsid w:val="009F3EC4"/>
    <w:rsid w:val="009F6AC5"/>
    <w:rsid w:val="00A03770"/>
    <w:rsid w:val="00A05E52"/>
    <w:rsid w:val="00A07DE7"/>
    <w:rsid w:val="00A13659"/>
    <w:rsid w:val="00A16E35"/>
    <w:rsid w:val="00A20E0D"/>
    <w:rsid w:val="00A22C24"/>
    <w:rsid w:val="00A279B5"/>
    <w:rsid w:val="00A427A2"/>
    <w:rsid w:val="00A4699E"/>
    <w:rsid w:val="00A47B13"/>
    <w:rsid w:val="00A557EB"/>
    <w:rsid w:val="00A70886"/>
    <w:rsid w:val="00A80265"/>
    <w:rsid w:val="00A82590"/>
    <w:rsid w:val="00A83799"/>
    <w:rsid w:val="00A870C4"/>
    <w:rsid w:val="00A9012C"/>
    <w:rsid w:val="00A90F15"/>
    <w:rsid w:val="00A93736"/>
    <w:rsid w:val="00A94994"/>
    <w:rsid w:val="00A975E8"/>
    <w:rsid w:val="00AA0FD7"/>
    <w:rsid w:val="00AA2531"/>
    <w:rsid w:val="00AA3C18"/>
    <w:rsid w:val="00AA4598"/>
    <w:rsid w:val="00AA45A9"/>
    <w:rsid w:val="00AA7902"/>
    <w:rsid w:val="00AB1B5E"/>
    <w:rsid w:val="00AB53AF"/>
    <w:rsid w:val="00AC0D01"/>
    <w:rsid w:val="00AC1F40"/>
    <w:rsid w:val="00AC5944"/>
    <w:rsid w:val="00AD320C"/>
    <w:rsid w:val="00AD7C04"/>
    <w:rsid w:val="00AE7FCF"/>
    <w:rsid w:val="00AF0650"/>
    <w:rsid w:val="00AF29B4"/>
    <w:rsid w:val="00AF4C64"/>
    <w:rsid w:val="00AF4DF9"/>
    <w:rsid w:val="00AF6953"/>
    <w:rsid w:val="00AF6EB0"/>
    <w:rsid w:val="00AF6F2C"/>
    <w:rsid w:val="00B028D6"/>
    <w:rsid w:val="00B03280"/>
    <w:rsid w:val="00B04B49"/>
    <w:rsid w:val="00B0755A"/>
    <w:rsid w:val="00B07F07"/>
    <w:rsid w:val="00B118FC"/>
    <w:rsid w:val="00B151A0"/>
    <w:rsid w:val="00B1778C"/>
    <w:rsid w:val="00B22206"/>
    <w:rsid w:val="00B372FE"/>
    <w:rsid w:val="00B44295"/>
    <w:rsid w:val="00B52D1D"/>
    <w:rsid w:val="00B55235"/>
    <w:rsid w:val="00B656AB"/>
    <w:rsid w:val="00B65920"/>
    <w:rsid w:val="00B65A5E"/>
    <w:rsid w:val="00B70319"/>
    <w:rsid w:val="00B73914"/>
    <w:rsid w:val="00B7627B"/>
    <w:rsid w:val="00B82B53"/>
    <w:rsid w:val="00B94909"/>
    <w:rsid w:val="00B94F18"/>
    <w:rsid w:val="00BA1217"/>
    <w:rsid w:val="00BA2002"/>
    <w:rsid w:val="00BA34A3"/>
    <w:rsid w:val="00BA3FC6"/>
    <w:rsid w:val="00BA43EC"/>
    <w:rsid w:val="00BA6B9B"/>
    <w:rsid w:val="00BB1F79"/>
    <w:rsid w:val="00BB23B5"/>
    <w:rsid w:val="00BB2E08"/>
    <w:rsid w:val="00BB3A24"/>
    <w:rsid w:val="00BC4D0C"/>
    <w:rsid w:val="00BD5A66"/>
    <w:rsid w:val="00BD79E6"/>
    <w:rsid w:val="00BE0F70"/>
    <w:rsid w:val="00BE1C2A"/>
    <w:rsid w:val="00BE785D"/>
    <w:rsid w:val="00BF3320"/>
    <w:rsid w:val="00BF4068"/>
    <w:rsid w:val="00BF7BA8"/>
    <w:rsid w:val="00C002C2"/>
    <w:rsid w:val="00C00BC9"/>
    <w:rsid w:val="00C02F0B"/>
    <w:rsid w:val="00C06779"/>
    <w:rsid w:val="00C10C0B"/>
    <w:rsid w:val="00C11C76"/>
    <w:rsid w:val="00C141C2"/>
    <w:rsid w:val="00C15627"/>
    <w:rsid w:val="00C17925"/>
    <w:rsid w:val="00C217F9"/>
    <w:rsid w:val="00C21EF0"/>
    <w:rsid w:val="00C21F9B"/>
    <w:rsid w:val="00C24545"/>
    <w:rsid w:val="00C26636"/>
    <w:rsid w:val="00C30D24"/>
    <w:rsid w:val="00C32792"/>
    <w:rsid w:val="00C37F3F"/>
    <w:rsid w:val="00C46C82"/>
    <w:rsid w:val="00C47917"/>
    <w:rsid w:val="00C54FE8"/>
    <w:rsid w:val="00C63140"/>
    <w:rsid w:val="00C70C49"/>
    <w:rsid w:val="00C73438"/>
    <w:rsid w:val="00C73E48"/>
    <w:rsid w:val="00C769A1"/>
    <w:rsid w:val="00C778B1"/>
    <w:rsid w:val="00C811D9"/>
    <w:rsid w:val="00C8125E"/>
    <w:rsid w:val="00C832F4"/>
    <w:rsid w:val="00C91C64"/>
    <w:rsid w:val="00C91FEB"/>
    <w:rsid w:val="00C94498"/>
    <w:rsid w:val="00CA0BDE"/>
    <w:rsid w:val="00CA0C00"/>
    <w:rsid w:val="00CA1EBF"/>
    <w:rsid w:val="00CA262F"/>
    <w:rsid w:val="00CA3989"/>
    <w:rsid w:val="00CA6153"/>
    <w:rsid w:val="00CA68E3"/>
    <w:rsid w:val="00CA692B"/>
    <w:rsid w:val="00CA7F1C"/>
    <w:rsid w:val="00CB1671"/>
    <w:rsid w:val="00CB2F5E"/>
    <w:rsid w:val="00CC164D"/>
    <w:rsid w:val="00CC5C7D"/>
    <w:rsid w:val="00CC7B02"/>
    <w:rsid w:val="00CD33A7"/>
    <w:rsid w:val="00CE00E9"/>
    <w:rsid w:val="00CE03BF"/>
    <w:rsid w:val="00CE06F5"/>
    <w:rsid w:val="00CE4FE0"/>
    <w:rsid w:val="00CE6AA7"/>
    <w:rsid w:val="00CF0535"/>
    <w:rsid w:val="00CF05F6"/>
    <w:rsid w:val="00CF0E44"/>
    <w:rsid w:val="00CF1C68"/>
    <w:rsid w:val="00CF6229"/>
    <w:rsid w:val="00D00030"/>
    <w:rsid w:val="00D00BA9"/>
    <w:rsid w:val="00D01E20"/>
    <w:rsid w:val="00D044B1"/>
    <w:rsid w:val="00D06038"/>
    <w:rsid w:val="00D165D1"/>
    <w:rsid w:val="00D1673F"/>
    <w:rsid w:val="00D20963"/>
    <w:rsid w:val="00D22ADC"/>
    <w:rsid w:val="00D22DED"/>
    <w:rsid w:val="00D2599C"/>
    <w:rsid w:val="00D31893"/>
    <w:rsid w:val="00D31D1B"/>
    <w:rsid w:val="00D35432"/>
    <w:rsid w:val="00D358A1"/>
    <w:rsid w:val="00D36529"/>
    <w:rsid w:val="00D4109F"/>
    <w:rsid w:val="00D42F85"/>
    <w:rsid w:val="00D4357E"/>
    <w:rsid w:val="00D43CA2"/>
    <w:rsid w:val="00D43F4A"/>
    <w:rsid w:val="00D452ED"/>
    <w:rsid w:val="00D46C6C"/>
    <w:rsid w:val="00D5218B"/>
    <w:rsid w:val="00D57752"/>
    <w:rsid w:val="00D61F42"/>
    <w:rsid w:val="00D65668"/>
    <w:rsid w:val="00D6578C"/>
    <w:rsid w:val="00D65B7B"/>
    <w:rsid w:val="00D70C55"/>
    <w:rsid w:val="00D736C9"/>
    <w:rsid w:val="00D74CAF"/>
    <w:rsid w:val="00D767A1"/>
    <w:rsid w:val="00D76848"/>
    <w:rsid w:val="00D77EB9"/>
    <w:rsid w:val="00D92B61"/>
    <w:rsid w:val="00D93D17"/>
    <w:rsid w:val="00DA1DB5"/>
    <w:rsid w:val="00DA47A2"/>
    <w:rsid w:val="00DA47CF"/>
    <w:rsid w:val="00DA4C65"/>
    <w:rsid w:val="00DA5763"/>
    <w:rsid w:val="00DA5DDD"/>
    <w:rsid w:val="00DB3D2F"/>
    <w:rsid w:val="00DB3D9F"/>
    <w:rsid w:val="00DB556C"/>
    <w:rsid w:val="00DC1FC0"/>
    <w:rsid w:val="00DC565A"/>
    <w:rsid w:val="00DC66E9"/>
    <w:rsid w:val="00DC7F5C"/>
    <w:rsid w:val="00DE289C"/>
    <w:rsid w:val="00DE62EF"/>
    <w:rsid w:val="00DE7467"/>
    <w:rsid w:val="00DF52D7"/>
    <w:rsid w:val="00DF53FD"/>
    <w:rsid w:val="00DF738D"/>
    <w:rsid w:val="00E016D2"/>
    <w:rsid w:val="00E07082"/>
    <w:rsid w:val="00E11DB7"/>
    <w:rsid w:val="00E14415"/>
    <w:rsid w:val="00E146DF"/>
    <w:rsid w:val="00E23BAD"/>
    <w:rsid w:val="00E2714B"/>
    <w:rsid w:val="00E31CD5"/>
    <w:rsid w:val="00E34374"/>
    <w:rsid w:val="00E37520"/>
    <w:rsid w:val="00E37ED4"/>
    <w:rsid w:val="00E37EE0"/>
    <w:rsid w:val="00E4109F"/>
    <w:rsid w:val="00E425D8"/>
    <w:rsid w:val="00E42E34"/>
    <w:rsid w:val="00E44F31"/>
    <w:rsid w:val="00E5107B"/>
    <w:rsid w:val="00E528C8"/>
    <w:rsid w:val="00E54BDC"/>
    <w:rsid w:val="00E56301"/>
    <w:rsid w:val="00E5649E"/>
    <w:rsid w:val="00E62CBB"/>
    <w:rsid w:val="00E62D50"/>
    <w:rsid w:val="00E66A04"/>
    <w:rsid w:val="00E704B8"/>
    <w:rsid w:val="00E728EB"/>
    <w:rsid w:val="00E85943"/>
    <w:rsid w:val="00E85BE5"/>
    <w:rsid w:val="00E92ADA"/>
    <w:rsid w:val="00E9570D"/>
    <w:rsid w:val="00EA1315"/>
    <w:rsid w:val="00EA4E53"/>
    <w:rsid w:val="00EB0C06"/>
    <w:rsid w:val="00EB638E"/>
    <w:rsid w:val="00EB730E"/>
    <w:rsid w:val="00EC12BC"/>
    <w:rsid w:val="00EC62A7"/>
    <w:rsid w:val="00ED0898"/>
    <w:rsid w:val="00EE08C7"/>
    <w:rsid w:val="00EE1D9E"/>
    <w:rsid w:val="00EE2348"/>
    <w:rsid w:val="00EE339C"/>
    <w:rsid w:val="00EE33E6"/>
    <w:rsid w:val="00EE4A21"/>
    <w:rsid w:val="00EE6584"/>
    <w:rsid w:val="00EF4A3B"/>
    <w:rsid w:val="00EF4E40"/>
    <w:rsid w:val="00F00771"/>
    <w:rsid w:val="00F119CB"/>
    <w:rsid w:val="00F127DE"/>
    <w:rsid w:val="00F157AF"/>
    <w:rsid w:val="00F16711"/>
    <w:rsid w:val="00F16F7B"/>
    <w:rsid w:val="00F20F96"/>
    <w:rsid w:val="00F2125B"/>
    <w:rsid w:val="00F22523"/>
    <w:rsid w:val="00F22E7D"/>
    <w:rsid w:val="00F312C6"/>
    <w:rsid w:val="00F34CE2"/>
    <w:rsid w:val="00F376A9"/>
    <w:rsid w:val="00F429ED"/>
    <w:rsid w:val="00F45F5F"/>
    <w:rsid w:val="00F5099A"/>
    <w:rsid w:val="00F531D6"/>
    <w:rsid w:val="00F55B1B"/>
    <w:rsid w:val="00F562E5"/>
    <w:rsid w:val="00F56ECD"/>
    <w:rsid w:val="00F617E4"/>
    <w:rsid w:val="00F63654"/>
    <w:rsid w:val="00F6420E"/>
    <w:rsid w:val="00F66177"/>
    <w:rsid w:val="00F66772"/>
    <w:rsid w:val="00F75B3E"/>
    <w:rsid w:val="00F76DBC"/>
    <w:rsid w:val="00F77179"/>
    <w:rsid w:val="00F868CE"/>
    <w:rsid w:val="00F91558"/>
    <w:rsid w:val="00F91E29"/>
    <w:rsid w:val="00F94979"/>
    <w:rsid w:val="00FA4DE5"/>
    <w:rsid w:val="00FA51F1"/>
    <w:rsid w:val="00FB03AE"/>
    <w:rsid w:val="00FB1A0A"/>
    <w:rsid w:val="00FB2766"/>
    <w:rsid w:val="00FB56DA"/>
    <w:rsid w:val="00FB6CFD"/>
    <w:rsid w:val="00FC2C4B"/>
    <w:rsid w:val="00FC533B"/>
    <w:rsid w:val="00FD0BDE"/>
    <w:rsid w:val="00FD1E71"/>
    <w:rsid w:val="00FD2513"/>
    <w:rsid w:val="00FD438C"/>
    <w:rsid w:val="00FD4C89"/>
    <w:rsid w:val="00FE1D3A"/>
    <w:rsid w:val="00FE5FD5"/>
    <w:rsid w:val="00FE6D4B"/>
    <w:rsid w:val="00FE6F10"/>
    <w:rsid w:val="00FF779D"/>
    <w:rsid w:val="0178828D"/>
    <w:rsid w:val="318D8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46E9F"/>
  <w15:chartTrackingRefBased/>
  <w15:docId w15:val="{18050772-8C67-4C20-95E4-08DA335233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5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D052E"/>
  </w:style>
  <w:style w:type="paragraph" w:styleId="Footer">
    <w:name w:val="footer"/>
    <w:basedOn w:val="Normal"/>
    <w:link w:val="FooterChar"/>
    <w:uiPriority w:val="99"/>
    <w:unhideWhenUsed/>
    <w:rsid w:val="005D05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D052E"/>
  </w:style>
  <w:style w:type="table" w:styleId="TableGrid">
    <w:name w:val="Table Grid"/>
    <w:basedOn w:val="TableNormal"/>
    <w:uiPriority w:val="39"/>
    <w:rsid w:val="00DC56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D2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0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2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ohiocaps.org/wp-content/uploads/2023/09/communication_styles_assessment_and_explanation_v1.1.pdf" TargetMode="External" Id="rId13" /><Relationship Type="http://schemas.openxmlformats.org/officeDocument/2006/relationships/hyperlink" Target="https://ohiocaps.org/wp-content/uploads/2023/09/aps_core_training_checklist_v1.1.pdf" TargetMode="External" Id="rId18" /><Relationship Type="http://schemas.openxmlformats.org/officeDocument/2006/relationships/hyperlink" Target="https://jfs.ohio.gov/child-and-adult-protection-foster-and-adoption/services-for-families-and-children/adult-protection" TargetMode="External" Id="rId26" /><Relationship Type="http://schemas.openxmlformats.org/officeDocument/2006/relationships/hyperlink" Target="https://ncler.acl.gov/" TargetMode="External" Id="rId39" /><Relationship Type="http://schemas.openxmlformats.org/officeDocument/2006/relationships/hyperlink" Target="https://ohiocaps.org/wp-content/uploads/2023/09/field_safety_v1.1.pdf" TargetMode="External" Id="rId21" /><Relationship Type="http://schemas.openxmlformats.org/officeDocument/2006/relationships/hyperlink" Target="https://www.lgbtagingcenter.org/resources/index.cfm?s=5&amp;eType=EmailBlastContent&amp;eId=a079852c-0028-4c91-a25b-b43392b352d8" TargetMode="External" Id="rId34" /><Relationship Type="http://schemas.openxmlformats.org/officeDocument/2006/relationships/hyperlink" Target="https://aging.ohio.gov/" TargetMode="External" Id="rId42" /><Relationship Type="http://schemas.openxmlformats.org/officeDocument/2006/relationships/fontTable" Target="fontTable.xml" Id="rId47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ohiocaps.org/wp-content/uploads/2023/09/desk_aid-aps_intake_screening_information.pdf" TargetMode="External" Id="rId16" /><Relationship Type="http://schemas.openxmlformats.org/officeDocument/2006/relationships/hyperlink" Target="https://www.asaging.org/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ohiocaps.org/wp-content/uploads/2023/09/jfs-07078-instructions.pdf" TargetMode="External" Id="rId11" /><Relationship Type="http://schemas.openxmlformats.org/officeDocument/2006/relationships/hyperlink" Target="mailto:APS_Mailbox@jfs.ohio.gov" TargetMode="External" Id="rId24" /><Relationship Type="http://schemas.openxmlformats.org/officeDocument/2006/relationships/hyperlink" Target="https://www.ohioattorneygeneral.gov/Individuals-and-Families/Seniors/Elder-Abuse.aspx" TargetMode="External" Id="rId32" /><Relationship Type="http://schemas.openxmlformats.org/officeDocument/2006/relationships/hyperlink" Target="https://natc.totaragovcloud.com/totara/dashboard/" TargetMode="External" Id="rId37" /><Relationship Type="http://schemas.openxmlformats.org/officeDocument/2006/relationships/hyperlink" Target="https://www.ocapsohio.org/" TargetMode="External" Id="rId40" /><Relationship Type="http://schemas.openxmlformats.org/officeDocument/2006/relationships/header" Target="header1.xml" Id="rId45" /><Relationship Type="http://schemas.openxmlformats.org/officeDocument/2006/relationships/numbering" Target="numbering.xml" Id="rId5" /><Relationship Type="http://schemas.openxmlformats.org/officeDocument/2006/relationships/hyperlink" Target="https://codes.ohio.gov/ohio-administrative-code/chapter-5101:2-20" TargetMode="External" Id="rId15" /><Relationship Type="http://schemas.openxmlformats.org/officeDocument/2006/relationships/hyperlink" Target="https://ohiocaps.org/wp-content/uploads/2023/09/community_services_scavenger_hunt_v1.1.pdf" TargetMode="External" Id="rId23" /><Relationship Type="http://schemas.openxmlformats.org/officeDocument/2006/relationships/hyperlink" Target="https://www.alz.org/professionals" TargetMode="External" Id="rId28" /><Relationship Type="http://schemas.openxmlformats.org/officeDocument/2006/relationships/hyperlink" Target="https://www.napsa-now.org/" TargetMode="External" Id="rId36" /><Relationship Type="http://schemas.openxmlformats.org/officeDocument/2006/relationships/endnotes" Target="endnotes.xml" Id="rId10" /><Relationship Type="http://schemas.openxmlformats.org/officeDocument/2006/relationships/hyperlink" Target="https://ohiocaps.org/ohsts/ohsts-rtcs/" TargetMode="External" Id="rId19" /><Relationship Type="http://schemas.openxmlformats.org/officeDocument/2006/relationships/hyperlink" Target="https://apstarc.acl.gov/Education/Toolkits.aspx" TargetMode="External" Id="rId31" /><Relationship Type="http://schemas.openxmlformats.org/officeDocument/2006/relationships/hyperlink" Target="https://ohiocaps.org/ohsts/caseworker-onboarding-toolkit/" TargetMode="External" Id="rId4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codes.ohio.gov/ohio-revised-code/section-5101.60" TargetMode="External" Id="rId14" /><Relationship Type="http://schemas.openxmlformats.org/officeDocument/2006/relationships/hyperlink" Target="https://ohiocaps.org/wp-content/uploads/2023/09/case_documentation___report_writing_tips_v1.pdf" TargetMode="External" Id="rId22" /><Relationship Type="http://schemas.openxmlformats.org/officeDocument/2006/relationships/hyperlink" Target="https://www.alz.org/professionals" TargetMode="External" Id="rId27" /><Relationship Type="http://schemas.openxmlformats.org/officeDocument/2006/relationships/hyperlink" Target="https://apstarc.acl.gov/Education.aspx" TargetMode="External" Id="rId30" /><Relationship Type="http://schemas.openxmlformats.org/officeDocument/2006/relationships/hyperlink" Target="https://nadrc.acl.gov/" TargetMode="External" Id="rId35" /><Relationship Type="http://schemas.openxmlformats.org/officeDocument/2006/relationships/hyperlink" Target="https://www.ncoa.org/" TargetMode="External" Id="rId43" /><Relationship Type="http://schemas.openxmlformats.org/officeDocument/2006/relationships/theme" Target="theme/theme1.xml" Id="rId48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hyperlink" Target="https://ohiocaps.org/wp-content/uploads/2023/09/odaps-steps_to_adding_new_staff_request_changes_in_roles_or_profiles_v1.1.pdf" TargetMode="External" Id="rId12" /><Relationship Type="http://schemas.openxmlformats.org/officeDocument/2006/relationships/hyperlink" Target="https://ohiocaps.org/wp-content/uploads/2023/09/aps_acronyms_v1.1.pdf" TargetMode="External" Id="rId17" /><Relationship Type="http://schemas.openxmlformats.org/officeDocument/2006/relationships/hyperlink" Target="https://aps.jfs.ohio.gov/" TargetMode="External" Id="rId25" /><Relationship Type="http://schemas.openxmlformats.org/officeDocument/2006/relationships/hyperlink" Target="https://www.ncall.us/" TargetMode="External" Id="rId33" /><Relationship Type="http://schemas.openxmlformats.org/officeDocument/2006/relationships/hyperlink" Target="https://ncea.acl.gov/" TargetMode="External" Id="rId38" /><Relationship Type="http://schemas.openxmlformats.org/officeDocument/2006/relationships/footer" Target="footer1.xml" Id="rId46" /><Relationship Type="http://schemas.openxmlformats.org/officeDocument/2006/relationships/hyperlink" Target="https://ohiocaps.org/wp-content/uploads/2023/09/new_caseworker_shadowing_feedback_form_v1.1.pdf" TargetMode="External" Id="rId20" /><Relationship Type="http://schemas.openxmlformats.org/officeDocument/2006/relationships/hyperlink" Target="https://www.ocapsohio.org/regional-affiliates" TargetMode="External" Id="rId4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b6fbb-6fae-465a-bb9a-d9f57bc9dfb3">
      <Terms xmlns="http://schemas.microsoft.com/office/infopath/2007/PartnerControls"/>
    </lcf76f155ced4ddcb4097134ff3c332f>
    <TaxCatchAll xmlns="8be56858-bf0c-43d6-954d-be7222281d2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DDA6CBA345A45BA8F0FB21AEDF0BB" ma:contentTypeVersion="18" ma:contentTypeDescription="Create a new document." ma:contentTypeScope="" ma:versionID="163089ab6a012a34971d0c9f17f16f34">
  <xsd:schema xmlns:xsd="http://www.w3.org/2001/XMLSchema" xmlns:xs="http://www.w3.org/2001/XMLSchema" xmlns:p="http://schemas.microsoft.com/office/2006/metadata/properties" xmlns:ns2="3b8b6fbb-6fae-465a-bb9a-d9f57bc9dfb3" xmlns:ns3="f71b60b7-c8d2-4708-bb7c-44ab06404cbb" xmlns:ns4="8be56858-bf0c-43d6-954d-be7222281d29" targetNamespace="http://schemas.microsoft.com/office/2006/metadata/properties" ma:root="true" ma:fieldsID="593cfbeca52d0766be56c0f7334744d3" ns2:_="" ns3:_="" ns4:_="">
    <xsd:import namespace="3b8b6fbb-6fae-465a-bb9a-d9f57bc9dfb3"/>
    <xsd:import namespace="f71b60b7-c8d2-4708-bb7c-44ab06404cbb"/>
    <xsd:import namespace="8be56858-bf0c-43d6-954d-be7222281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b6fbb-6fae-465a-bb9a-d9f57bc9d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7ed257-b896-4b55-84f7-2c4d79b9c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b60b7-c8d2-4708-bb7c-44ab06404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56858-bf0c-43d6-954d-be7222281d2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8c0711a-545b-4e35-9cdd-05f0891e4919}" ma:internalName="TaxCatchAll" ma:showField="CatchAllData" ma:web="f71b60b7-c8d2-4708-bb7c-44ab06404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02C43-08E1-441D-99CB-A324FA5A86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62B3B6-1116-428E-8E0D-0CB2A4ED9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31BC6-E849-421B-BEF7-7B4B54E24BDB}">
  <ds:schemaRefs>
    <ds:schemaRef ds:uri="http://schemas.microsoft.com/office/2006/metadata/properties"/>
    <ds:schemaRef ds:uri="http://schemas.microsoft.com/office/infopath/2007/PartnerControls"/>
    <ds:schemaRef ds:uri="3b8b6fbb-6fae-465a-bb9a-d9f57bc9dfb3"/>
    <ds:schemaRef ds:uri="8be56858-bf0c-43d6-954d-be7222281d29"/>
  </ds:schemaRefs>
</ds:datastoreItem>
</file>

<file path=customXml/itemProps4.xml><?xml version="1.0" encoding="utf-8"?>
<ds:datastoreItem xmlns:ds="http://schemas.openxmlformats.org/officeDocument/2006/customXml" ds:itemID="{E1ECAD66-9F19-412D-B1E1-659B80136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b6fbb-6fae-465a-bb9a-d9f57bc9dfb3"/>
    <ds:schemaRef ds:uri="f71b60b7-c8d2-4708-bb7c-44ab06404cbb"/>
    <ds:schemaRef ds:uri="8be56858-bf0c-43d6-954d-be7222281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Pena, Cacy (penacn)</dc:creator>
  <keywords/>
  <dc:description/>
  <lastModifiedBy>Allwood, Kristina</lastModifiedBy>
  <revision>130</revision>
  <lastPrinted>2022-06-08T04:31:00.0000000Z</lastPrinted>
  <dcterms:created xsi:type="dcterms:W3CDTF">2022-06-07T23:20:00.0000000Z</dcterms:created>
  <dcterms:modified xsi:type="dcterms:W3CDTF">2023-09-13T15:31:26.3653081Z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0x010100A49DDA6CBA345A45BA8F0FB21AEDF0BB</vt:lpwstr>
  </property>
  <property fmtid="{D5CDD505-2E9C-101B-9397-08002B2CF9AE}" pid="3" name="MediaServiceImageTags">
    <vt:lpwstr/>
  </property>
</Properties>
</file>